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A73E" w14:textId="77777777" w:rsidR="006D0E79" w:rsidRPr="007A2E1D" w:rsidRDefault="006D0E79" w:rsidP="00F51BEE">
      <w:pPr>
        <w:spacing w:after="0" w:line="240" w:lineRule="auto"/>
        <w:rPr>
          <w:rFonts w:cs="Calibri"/>
          <w:b/>
          <w:bCs/>
          <w:sz w:val="40"/>
          <w:szCs w:val="40"/>
          <w:lang w:val="ca-ES"/>
        </w:rPr>
      </w:pPr>
    </w:p>
    <w:p w14:paraId="6CA2BF8D" w14:textId="77777777" w:rsidR="00AF3B81" w:rsidRDefault="00AF3B81" w:rsidP="00F51BEE">
      <w:pPr>
        <w:spacing w:after="0" w:line="240" w:lineRule="auto"/>
        <w:rPr>
          <w:rFonts w:cs="Calibri"/>
          <w:b/>
          <w:bCs/>
          <w:sz w:val="96"/>
          <w:szCs w:val="40"/>
          <w:lang w:val="ca-ES"/>
        </w:rPr>
      </w:pPr>
    </w:p>
    <w:p w14:paraId="3A9B6FBF" w14:textId="77777777" w:rsidR="00AF3B81" w:rsidRDefault="00AF3B81" w:rsidP="00F51BEE">
      <w:pPr>
        <w:spacing w:after="0" w:line="240" w:lineRule="auto"/>
        <w:rPr>
          <w:rFonts w:cs="Calibri"/>
          <w:b/>
          <w:bCs/>
          <w:sz w:val="96"/>
          <w:szCs w:val="40"/>
          <w:lang w:val="ca-ES"/>
        </w:rPr>
      </w:pPr>
    </w:p>
    <w:p w14:paraId="781ABF09" w14:textId="77777777" w:rsidR="00AF3B81" w:rsidRDefault="00AF3B81" w:rsidP="00F51BEE">
      <w:pPr>
        <w:spacing w:after="0" w:line="240" w:lineRule="auto"/>
        <w:rPr>
          <w:rFonts w:cs="Calibri"/>
          <w:b/>
          <w:bCs/>
          <w:sz w:val="96"/>
          <w:szCs w:val="40"/>
          <w:lang w:val="ca-ES"/>
        </w:rPr>
      </w:pPr>
    </w:p>
    <w:p w14:paraId="351FB581" w14:textId="77777777" w:rsidR="008571A8" w:rsidRPr="007A2E1D" w:rsidRDefault="00BE73FD" w:rsidP="00F51BEE">
      <w:pPr>
        <w:spacing w:after="0" w:line="240" w:lineRule="auto"/>
        <w:rPr>
          <w:rFonts w:cs="Calibri"/>
          <w:b/>
          <w:bCs/>
          <w:sz w:val="96"/>
          <w:szCs w:val="40"/>
          <w:lang w:val="ca-ES"/>
        </w:rPr>
      </w:pPr>
      <w:r w:rsidRPr="007A2E1D">
        <w:rPr>
          <w:rFonts w:cs="Calibri"/>
          <w:b/>
          <w:bCs/>
          <w:sz w:val="96"/>
          <w:szCs w:val="40"/>
          <w:lang w:val="ca-ES"/>
        </w:rPr>
        <w:t xml:space="preserve">MEMÒRIA </w:t>
      </w:r>
      <w:r w:rsidR="006D0E79" w:rsidRPr="007A2E1D">
        <w:rPr>
          <w:rFonts w:cs="Calibri"/>
          <w:b/>
          <w:bCs/>
          <w:sz w:val="96"/>
          <w:szCs w:val="40"/>
          <w:lang w:val="ca-ES"/>
        </w:rPr>
        <w:t xml:space="preserve">ANUAL DE LES ACTUACIONS EN MATÈRIA DE TRANSPARÈNCIA </w:t>
      </w:r>
      <w:r w:rsidRPr="007A2E1D">
        <w:rPr>
          <w:rFonts w:cs="Calibri"/>
          <w:b/>
          <w:bCs/>
          <w:sz w:val="96"/>
          <w:szCs w:val="40"/>
          <w:lang w:val="ca-ES"/>
        </w:rPr>
        <w:t>202</w:t>
      </w:r>
      <w:r w:rsidR="00E6351B">
        <w:rPr>
          <w:rFonts w:cs="Calibri"/>
          <w:b/>
          <w:bCs/>
          <w:sz w:val="96"/>
          <w:szCs w:val="40"/>
          <w:lang w:val="ca-ES"/>
        </w:rPr>
        <w:t>3</w:t>
      </w:r>
    </w:p>
    <w:p w14:paraId="1C82EBCF" w14:textId="77777777" w:rsidR="006D0E79" w:rsidRPr="007A2E1D" w:rsidRDefault="006D0E79" w:rsidP="00F51BEE">
      <w:pPr>
        <w:spacing w:after="0" w:line="240" w:lineRule="auto"/>
        <w:rPr>
          <w:rFonts w:cs="Calibri"/>
          <w:b/>
          <w:bCs/>
          <w:sz w:val="96"/>
          <w:szCs w:val="40"/>
          <w:lang w:val="ca-ES"/>
        </w:rPr>
      </w:pPr>
    </w:p>
    <w:p w14:paraId="659D24C9" w14:textId="77777777" w:rsidR="006D0E79" w:rsidRPr="00AF3B81" w:rsidRDefault="006D0E79" w:rsidP="00F51BEE">
      <w:pPr>
        <w:spacing w:after="0" w:line="240" w:lineRule="auto"/>
        <w:rPr>
          <w:rFonts w:cs="Calibri"/>
          <w:b/>
          <w:bCs/>
          <w:sz w:val="52"/>
          <w:szCs w:val="40"/>
          <w:lang w:val="ca-ES"/>
        </w:rPr>
      </w:pPr>
    </w:p>
    <w:p w14:paraId="589922E3" w14:textId="77777777" w:rsidR="006D0E79" w:rsidRPr="007A2E1D" w:rsidRDefault="00BF64D7" w:rsidP="00F51BEE">
      <w:pPr>
        <w:spacing w:after="0" w:line="240" w:lineRule="auto"/>
        <w:jc w:val="right"/>
        <w:rPr>
          <w:rFonts w:cs="Calibri"/>
          <w:b/>
          <w:bCs/>
          <w:sz w:val="40"/>
          <w:szCs w:val="40"/>
          <w:lang w:val="ca-ES"/>
        </w:rPr>
      </w:pPr>
      <w:r>
        <w:rPr>
          <w:rFonts w:cs="Calibri"/>
          <w:b/>
          <w:bCs/>
          <w:sz w:val="40"/>
          <w:szCs w:val="40"/>
          <w:lang w:val="ca-ES"/>
        </w:rPr>
        <w:t>Juliol</w:t>
      </w:r>
      <w:r w:rsidR="00E6351B">
        <w:rPr>
          <w:rFonts w:cs="Calibri"/>
          <w:b/>
          <w:bCs/>
          <w:sz w:val="40"/>
          <w:szCs w:val="40"/>
          <w:lang w:val="ca-ES"/>
        </w:rPr>
        <w:t xml:space="preserve"> 2024</w:t>
      </w:r>
    </w:p>
    <w:p w14:paraId="05DC3F93" w14:textId="77777777" w:rsidR="008571A8" w:rsidRPr="007A2E1D" w:rsidRDefault="008571A8" w:rsidP="00F51BEE">
      <w:pPr>
        <w:spacing w:after="0" w:line="240" w:lineRule="auto"/>
        <w:rPr>
          <w:rFonts w:cs="Calibri"/>
          <w:lang w:val="ca-ES"/>
        </w:rPr>
      </w:pPr>
    </w:p>
    <w:p w14:paraId="6D7FAD76" w14:textId="77777777" w:rsidR="006D0E79" w:rsidRPr="007A2E1D" w:rsidRDefault="006D0E79" w:rsidP="00F51BEE">
      <w:pPr>
        <w:suppressAutoHyphens w:val="0"/>
        <w:spacing w:after="0" w:line="240" w:lineRule="auto"/>
        <w:rPr>
          <w:rFonts w:cs="Calibri"/>
          <w:lang w:val="ca-ES"/>
        </w:rPr>
      </w:pPr>
      <w:r w:rsidRPr="007A2E1D">
        <w:rPr>
          <w:rFonts w:cs="Calibri"/>
          <w:lang w:val="ca-ES"/>
        </w:rPr>
        <w:br w:type="page"/>
      </w:r>
    </w:p>
    <w:p w14:paraId="562E7782" w14:textId="77777777" w:rsidR="008571A8" w:rsidRPr="007A2E1D" w:rsidRDefault="00BE73FD" w:rsidP="00F51BEE">
      <w:pPr>
        <w:spacing w:after="0" w:line="240" w:lineRule="auto"/>
        <w:rPr>
          <w:rFonts w:cs="Calibri"/>
          <w:lang w:val="ca-ES"/>
        </w:rPr>
      </w:pPr>
      <w:r w:rsidRPr="007A2E1D">
        <w:rPr>
          <w:rFonts w:cs="Calibri"/>
          <w:lang w:val="ca-ES"/>
        </w:rPr>
        <w:lastRenderedPageBreak/>
        <w:t>ÍNDEX</w:t>
      </w:r>
    </w:p>
    <w:p w14:paraId="4FABA8F1" w14:textId="77777777" w:rsidR="008571A8" w:rsidRPr="007A2E1D" w:rsidRDefault="008571A8" w:rsidP="00F51BEE">
      <w:pPr>
        <w:spacing w:after="0" w:line="240" w:lineRule="auto"/>
        <w:rPr>
          <w:rFonts w:cs="Calibri"/>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1712"/>
      </w:tblGrid>
      <w:tr w:rsidR="006D0E79" w:rsidRPr="00435EDA" w14:paraId="3E0F5740" w14:textId="77777777" w:rsidTr="001E2C3F">
        <w:tc>
          <w:tcPr>
            <w:tcW w:w="6912" w:type="dxa"/>
          </w:tcPr>
          <w:p w14:paraId="077D02EA" w14:textId="77777777" w:rsidR="006D0E79" w:rsidRPr="00435EDA" w:rsidRDefault="006D0E79" w:rsidP="001E2C3F">
            <w:pPr>
              <w:spacing w:after="0" w:line="240" w:lineRule="auto"/>
              <w:rPr>
                <w:rFonts w:cs="Calibri"/>
                <w:lang w:val="ca-ES"/>
              </w:rPr>
            </w:pPr>
          </w:p>
        </w:tc>
        <w:tc>
          <w:tcPr>
            <w:tcW w:w="1732" w:type="dxa"/>
          </w:tcPr>
          <w:p w14:paraId="61E58AEB" w14:textId="77777777" w:rsidR="006D0E79" w:rsidRPr="0029287E" w:rsidRDefault="006D0E79" w:rsidP="001E2C3F">
            <w:pPr>
              <w:spacing w:after="0" w:line="240" w:lineRule="auto"/>
              <w:rPr>
                <w:rFonts w:cs="Calibri"/>
                <w:b/>
                <w:lang w:val="ca-ES"/>
              </w:rPr>
            </w:pPr>
            <w:r w:rsidRPr="0029287E">
              <w:rPr>
                <w:rFonts w:cs="Calibri"/>
                <w:b/>
                <w:lang w:val="ca-ES"/>
              </w:rPr>
              <w:t>PÀGINA</w:t>
            </w:r>
          </w:p>
        </w:tc>
      </w:tr>
      <w:tr w:rsidR="006D0E79" w:rsidRPr="00435EDA" w14:paraId="5C601D55" w14:textId="77777777" w:rsidTr="001E2C3F">
        <w:tc>
          <w:tcPr>
            <w:tcW w:w="6912" w:type="dxa"/>
          </w:tcPr>
          <w:p w14:paraId="6D931215" w14:textId="77777777" w:rsidR="006D0E79" w:rsidRPr="00435EDA" w:rsidRDefault="006D0E79" w:rsidP="001E2C3F">
            <w:pPr>
              <w:spacing w:after="0" w:line="240" w:lineRule="auto"/>
              <w:rPr>
                <w:rFonts w:cs="Calibri"/>
                <w:b/>
                <w:sz w:val="32"/>
                <w:lang w:val="ca-ES"/>
              </w:rPr>
            </w:pPr>
            <w:r w:rsidRPr="00435EDA">
              <w:rPr>
                <w:rFonts w:cs="Calibri"/>
                <w:b/>
                <w:sz w:val="32"/>
                <w:lang w:val="ca-ES"/>
              </w:rPr>
              <w:t>1. Introducció</w:t>
            </w:r>
          </w:p>
        </w:tc>
        <w:tc>
          <w:tcPr>
            <w:tcW w:w="1732" w:type="dxa"/>
          </w:tcPr>
          <w:p w14:paraId="3E2995AF" w14:textId="77777777" w:rsidR="006D0E79" w:rsidRPr="0029287E" w:rsidRDefault="001C5AEC" w:rsidP="001E2C3F">
            <w:pPr>
              <w:spacing w:after="0" w:line="240" w:lineRule="auto"/>
              <w:rPr>
                <w:rFonts w:cs="Calibri"/>
                <w:b/>
                <w:sz w:val="32"/>
                <w:lang w:val="ca-ES"/>
              </w:rPr>
            </w:pPr>
            <w:r w:rsidRPr="0029287E">
              <w:rPr>
                <w:rFonts w:cs="Calibri"/>
                <w:b/>
                <w:sz w:val="32"/>
                <w:lang w:val="ca-ES"/>
              </w:rPr>
              <w:t>3</w:t>
            </w:r>
          </w:p>
        </w:tc>
      </w:tr>
      <w:tr w:rsidR="006D0E79" w:rsidRPr="00435EDA" w14:paraId="008E934C" w14:textId="77777777" w:rsidTr="001E2C3F">
        <w:tc>
          <w:tcPr>
            <w:tcW w:w="6912" w:type="dxa"/>
          </w:tcPr>
          <w:p w14:paraId="6E524002" w14:textId="77777777" w:rsidR="006D0E79" w:rsidRPr="00435EDA" w:rsidRDefault="00F51BEE" w:rsidP="001E2C3F">
            <w:pPr>
              <w:spacing w:after="0" w:line="240" w:lineRule="auto"/>
              <w:rPr>
                <w:rFonts w:cs="Calibri"/>
                <w:lang w:val="ca-ES"/>
              </w:rPr>
            </w:pPr>
            <w:r w:rsidRPr="00435EDA">
              <w:rPr>
                <w:rFonts w:cs="Calibri"/>
                <w:lang w:val="ca-ES"/>
              </w:rPr>
              <w:t>1.1</w:t>
            </w:r>
            <w:r w:rsidR="00DF4B1C" w:rsidRPr="00435EDA">
              <w:rPr>
                <w:rFonts w:cs="Calibri"/>
                <w:lang w:val="ca-ES"/>
              </w:rPr>
              <w:t>.</w:t>
            </w:r>
            <w:r w:rsidRPr="00435EDA">
              <w:rPr>
                <w:rFonts w:cs="Calibri"/>
                <w:lang w:val="ca-ES"/>
              </w:rPr>
              <w:t xml:space="preserve"> </w:t>
            </w:r>
            <w:r w:rsidR="006D0E79" w:rsidRPr="00435EDA">
              <w:rPr>
                <w:rFonts w:cs="Calibri"/>
                <w:lang w:val="ca-ES"/>
              </w:rPr>
              <w:t>Objecte</w:t>
            </w:r>
          </w:p>
        </w:tc>
        <w:tc>
          <w:tcPr>
            <w:tcW w:w="1732" w:type="dxa"/>
          </w:tcPr>
          <w:p w14:paraId="646E8FC6" w14:textId="77777777" w:rsidR="006D0E79" w:rsidRPr="00435EDA" w:rsidRDefault="006D0E79" w:rsidP="001E2C3F">
            <w:pPr>
              <w:spacing w:after="0" w:line="240" w:lineRule="auto"/>
              <w:rPr>
                <w:rFonts w:cs="Calibri"/>
                <w:color w:val="FF0000"/>
                <w:lang w:val="ca-ES"/>
              </w:rPr>
            </w:pPr>
          </w:p>
        </w:tc>
      </w:tr>
      <w:tr w:rsidR="006D0E79" w:rsidRPr="00435EDA" w14:paraId="7D3572D6" w14:textId="77777777" w:rsidTr="001E2C3F">
        <w:tc>
          <w:tcPr>
            <w:tcW w:w="6912" w:type="dxa"/>
          </w:tcPr>
          <w:p w14:paraId="78B58174" w14:textId="77777777" w:rsidR="006D0E79" w:rsidRPr="00435EDA" w:rsidRDefault="00F51BEE" w:rsidP="001E2C3F">
            <w:pPr>
              <w:spacing w:after="0" w:line="240" w:lineRule="auto"/>
              <w:rPr>
                <w:rFonts w:cs="Calibri"/>
                <w:lang w:val="ca-ES"/>
              </w:rPr>
            </w:pPr>
            <w:r w:rsidRPr="00435EDA">
              <w:rPr>
                <w:rFonts w:cs="Calibri"/>
                <w:lang w:val="ca-ES"/>
              </w:rPr>
              <w:t>1.2</w:t>
            </w:r>
            <w:r w:rsidR="00DF4B1C" w:rsidRPr="00435EDA">
              <w:rPr>
                <w:rFonts w:cs="Calibri"/>
                <w:lang w:val="ca-ES"/>
              </w:rPr>
              <w:t>.</w:t>
            </w:r>
            <w:r w:rsidRPr="00435EDA">
              <w:rPr>
                <w:rFonts w:cs="Calibri"/>
                <w:lang w:val="ca-ES"/>
              </w:rPr>
              <w:t xml:space="preserve"> </w:t>
            </w:r>
            <w:r w:rsidR="006D0E79" w:rsidRPr="00435EDA">
              <w:rPr>
                <w:rFonts w:cs="Calibri"/>
                <w:lang w:val="ca-ES"/>
              </w:rPr>
              <w:t>Antecedents</w:t>
            </w:r>
            <w:r w:rsidR="0029287E">
              <w:rPr>
                <w:rFonts w:cs="Calibri"/>
                <w:lang w:val="ca-ES"/>
              </w:rPr>
              <w:t xml:space="preserve"> i normativa aplicable</w:t>
            </w:r>
          </w:p>
        </w:tc>
        <w:tc>
          <w:tcPr>
            <w:tcW w:w="1732" w:type="dxa"/>
          </w:tcPr>
          <w:p w14:paraId="66343DD8" w14:textId="77777777" w:rsidR="006D0E79" w:rsidRPr="00435EDA" w:rsidRDefault="006D0E79" w:rsidP="001E2C3F">
            <w:pPr>
              <w:spacing w:after="0" w:line="240" w:lineRule="auto"/>
              <w:rPr>
                <w:rFonts w:cs="Calibri"/>
                <w:color w:val="FF0000"/>
                <w:lang w:val="ca-ES"/>
              </w:rPr>
            </w:pPr>
          </w:p>
        </w:tc>
      </w:tr>
      <w:tr w:rsidR="006D0E79" w:rsidRPr="00435EDA" w14:paraId="681C2997" w14:textId="77777777" w:rsidTr="001E2C3F">
        <w:tc>
          <w:tcPr>
            <w:tcW w:w="6912" w:type="dxa"/>
          </w:tcPr>
          <w:p w14:paraId="0683871D" w14:textId="77777777" w:rsidR="006D0E79" w:rsidRPr="00435EDA" w:rsidRDefault="00DF4B1C" w:rsidP="001E2C3F">
            <w:pPr>
              <w:spacing w:after="0" w:line="240" w:lineRule="auto"/>
              <w:rPr>
                <w:rFonts w:cs="Calibri"/>
                <w:b/>
                <w:sz w:val="28"/>
                <w:lang w:val="ca-ES"/>
              </w:rPr>
            </w:pPr>
            <w:r w:rsidRPr="0029287E">
              <w:rPr>
                <w:rFonts w:cs="Calibri"/>
                <w:b/>
                <w:sz w:val="32"/>
                <w:lang w:val="ca-ES"/>
              </w:rPr>
              <w:t>2. Publicitat activa</w:t>
            </w:r>
          </w:p>
        </w:tc>
        <w:tc>
          <w:tcPr>
            <w:tcW w:w="1732" w:type="dxa"/>
          </w:tcPr>
          <w:p w14:paraId="7EE31150" w14:textId="77777777" w:rsidR="006D0E79" w:rsidRPr="0029287E" w:rsidRDefault="001C5AEC" w:rsidP="001E2C3F">
            <w:pPr>
              <w:spacing w:after="0" w:line="240" w:lineRule="auto"/>
              <w:rPr>
                <w:rFonts w:cs="Calibri"/>
                <w:b/>
                <w:sz w:val="32"/>
                <w:szCs w:val="32"/>
                <w:lang w:val="ca-ES"/>
              </w:rPr>
            </w:pPr>
            <w:r w:rsidRPr="0029287E">
              <w:rPr>
                <w:rFonts w:cs="Calibri"/>
                <w:b/>
                <w:sz w:val="32"/>
                <w:szCs w:val="32"/>
                <w:lang w:val="ca-ES"/>
              </w:rPr>
              <w:t>4</w:t>
            </w:r>
          </w:p>
        </w:tc>
      </w:tr>
      <w:tr w:rsidR="006D0E79" w:rsidRPr="00435EDA" w14:paraId="24A930E3" w14:textId="77777777" w:rsidTr="001E2C3F">
        <w:tc>
          <w:tcPr>
            <w:tcW w:w="6912" w:type="dxa"/>
          </w:tcPr>
          <w:p w14:paraId="1B7465B1" w14:textId="77777777" w:rsidR="006D0E79" w:rsidRPr="00435EDA" w:rsidRDefault="00F51BEE" w:rsidP="001E2C3F">
            <w:pPr>
              <w:spacing w:after="0" w:line="240" w:lineRule="auto"/>
              <w:rPr>
                <w:rFonts w:cs="Calibri"/>
                <w:lang w:val="ca-ES"/>
              </w:rPr>
            </w:pPr>
            <w:r w:rsidRPr="00435EDA">
              <w:rPr>
                <w:rFonts w:cs="Calibri"/>
                <w:lang w:val="ca-ES"/>
              </w:rPr>
              <w:t>2.1</w:t>
            </w:r>
            <w:r w:rsidR="00DF4B1C" w:rsidRPr="00435EDA">
              <w:rPr>
                <w:rFonts w:cs="Calibri"/>
                <w:lang w:val="ca-ES"/>
              </w:rPr>
              <w:t>.</w:t>
            </w:r>
            <w:r w:rsidRPr="00435EDA">
              <w:rPr>
                <w:rFonts w:cs="Calibri"/>
                <w:lang w:val="ca-ES"/>
              </w:rPr>
              <w:t xml:space="preserve"> </w:t>
            </w:r>
            <w:r w:rsidR="006D0E79" w:rsidRPr="00435EDA">
              <w:rPr>
                <w:rFonts w:cs="Calibri"/>
                <w:lang w:val="ca-ES"/>
              </w:rPr>
              <w:t xml:space="preserve">El </w:t>
            </w:r>
            <w:r w:rsidR="00DF4B1C" w:rsidRPr="00435EDA">
              <w:rPr>
                <w:rFonts w:cs="Calibri"/>
                <w:lang w:val="ca-ES"/>
              </w:rPr>
              <w:t xml:space="preserve">Portal </w:t>
            </w:r>
            <w:r w:rsidR="006D0E79" w:rsidRPr="00435EDA">
              <w:rPr>
                <w:rFonts w:cs="Calibri"/>
                <w:lang w:val="ca-ES"/>
              </w:rPr>
              <w:t xml:space="preserve">de </w:t>
            </w:r>
            <w:r w:rsidR="00DF4B1C" w:rsidRPr="00435EDA">
              <w:rPr>
                <w:rFonts w:cs="Calibri"/>
                <w:lang w:val="ca-ES"/>
              </w:rPr>
              <w:t>Transparència</w:t>
            </w:r>
          </w:p>
        </w:tc>
        <w:tc>
          <w:tcPr>
            <w:tcW w:w="1732" w:type="dxa"/>
          </w:tcPr>
          <w:p w14:paraId="5B6DF6FD" w14:textId="77777777" w:rsidR="006D0E79" w:rsidRPr="00435EDA" w:rsidRDefault="006D0E79" w:rsidP="001E2C3F">
            <w:pPr>
              <w:spacing w:after="0" w:line="240" w:lineRule="auto"/>
              <w:rPr>
                <w:rFonts w:cs="Calibri"/>
                <w:color w:val="FF0000"/>
                <w:lang w:val="ca-ES"/>
              </w:rPr>
            </w:pPr>
          </w:p>
        </w:tc>
      </w:tr>
      <w:tr w:rsidR="006D0E79" w:rsidRPr="00435EDA" w14:paraId="1B502D50" w14:textId="77777777" w:rsidTr="001E2C3F">
        <w:tc>
          <w:tcPr>
            <w:tcW w:w="6912" w:type="dxa"/>
          </w:tcPr>
          <w:p w14:paraId="09C53A4D" w14:textId="77777777" w:rsidR="006D0E79" w:rsidRPr="00435EDA" w:rsidRDefault="00F51BEE" w:rsidP="00916A8A">
            <w:pPr>
              <w:spacing w:after="0" w:line="240" w:lineRule="auto"/>
              <w:rPr>
                <w:rFonts w:cs="Calibri"/>
                <w:lang w:val="ca-ES"/>
              </w:rPr>
            </w:pPr>
            <w:r w:rsidRPr="00435EDA">
              <w:rPr>
                <w:rFonts w:cs="Calibri"/>
                <w:lang w:val="ca-ES"/>
              </w:rPr>
              <w:t>2.2</w:t>
            </w:r>
            <w:r w:rsidR="00DF4B1C" w:rsidRPr="00435EDA">
              <w:rPr>
                <w:rFonts w:cs="Calibri"/>
                <w:lang w:val="ca-ES"/>
              </w:rPr>
              <w:t>.</w:t>
            </w:r>
            <w:r w:rsidRPr="00435EDA">
              <w:rPr>
                <w:rFonts w:cs="Calibri"/>
                <w:lang w:val="ca-ES"/>
              </w:rPr>
              <w:t xml:space="preserve"> </w:t>
            </w:r>
            <w:r w:rsidR="006D0E79" w:rsidRPr="00435EDA">
              <w:rPr>
                <w:rFonts w:cs="Calibri"/>
                <w:lang w:val="ca-ES"/>
              </w:rPr>
              <w:t>Informació inc</w:t>
            </w:r>
            <w:r w:rsidR="0029287E">
              <w:rPr>
                <w:rFonts w:cs="Calibri"/>
                <w:lang w:val="ca-ES"/>
              </w:rPr>
              <w:t>orporada (nous indicadors</w:t>
            </w:r>
            <w:r w:rsidR="0029287E" w:rsidRPr="00916A8A">
              <w:rPr>
                <w:rFonts w:cs="Calibri"/>
                <w:lang w:val="ca-ES"/>
              </w:rPr>
              <w:t>)</w:t>
            </w:r>
            <w:r w:rsidR="006D0E79" w:rsidRPr="00916A8A">
              <w:rPr>
                <w:rFonts w:cs="Calibri"/>
                <w:lang w:val="ca-ES"/>
              </w:rPr>
              <w:t xml:space="preserve"> el 2021</w:t>
            </w:r>
          </w:p>
        </w:tc>
        <w:tc>
          <w:tcPr>
            <w:tcW w:w="1732" w:type="dxa"/>
          </w:tcPr>
          <w:p w14:paraId="6E5A5A89" w14:textId="77777777" w:rsidR="006D0E79" w:rsidRPr="00435EDA" w:rsidRDefault="006D0E79" w:rsidP="001E2C3F">
            <w:pPr>
              <w:spacing w:after="0" w:line="240" w:lineRule="auto"/>
              <w:rPr>
                <w:rFonts w:cs="Calibri"/>
                <w:color w:val="FF0000"/>
                <w:lang w:val="ca-ES"/>
              </w:rPr>
            </w:pPr>
          </w:p>
        </w:tc>
      </w:tr>
      <w:tr w:rsidR="006D0E79" w:rsidRPr="00435EDA" w14:paraId="2F6FC721" w14:textId="77777777" w:rsidTr="001E2C3F">
        <w:tc>
          <w:tcPr>
            <w:tcW w:w="6912" w:type="dxa"/>
          </w:tcPr>
          <w:p w14:paraId="6DE70D22" w14:textId="77777777" w:rsidR="006D0E79" w:rsidRPr="00435EDA" w:rsidRDefault="00F51BEE" w:rsidP="00DF4B1C">
            <w:pPr>
              <w:spacing w:after="0" w:line="240" w:lineRule="auto"/>
              <w:rPr>
                <w:rFonts w:cs="Calibri"/>
                <w:lang w:val="ca-ES"/>
              </w:rPr>
            </w:pPr>
            <w:r w:rsidRPr="00435EDA">
              <w:rPr>
                <w:rFonts w:cs="Calibri"/>
                <w:lang w:val="ca-ES"/>
              </w:rPr>
              <w:t>2.</w:t>
            </w:r>
            <w:r w:rsidR="00FE3A5E" w:rsidRPr="00435EDA">
              <w:rPr>
                <w:rFonts w:cs="Calibri"/>
                <w:lang w:val="ca-ES"/>
              </w:rPr>
              <w:t>3</w:t>
            </w:r>
            <w:r w:rsidR="00DF4B1C" w:rsidRPr="00435EDA">
              <w:rPr>
                <w:rFonts w:cs="Calibri"/>
                <w:lang w:val="ca-ES"/>
              </w:rPr>
              <w:t>.</w:t>
            </w:r>
            <w:r w:rsidRPr="00435EDA">
              <w:rPr>
                <w:rFonts w:cs="Calibri"/>
                <w:lang w:val="ca-ES"/>
              </w:rPr>
              <w:t xml:space="preserve"> </w:t>
            </w:r>
            <w:r w:rsidR="006D0E79" w:rsidRPr="00435EDA">
              <w:rPr>
                <w:rFonts w:cs="Calibri"/>
                <w:lang w:val="ca-ES"/>
              </w:rPr>
              <w:t xml:space="preserve">Participació </w:t>
            </w:r>
            <w:r w:rsidR="00DF4B1C" w:rsidRPr="00435EDA">
              <w:rPr>
                <w:rFonts w:cs="Calibri"/>
                <w:lang w:val="ca-ES"/>
              </w:rPr>
              <w:t>en e</w:t>
            </w:r>
            <w:r w:rsidR="006D0E79" w:rsidRPr="00435EDA">
              <w:rPr>
                <w:rFonts w:cs="Calibri"/>
                <w:lang w:val="ca-ES"/>
              </w:rPr>
              <w:t xml:space="preserve">l Portal </w:t>
            </w:r>
          </w:p>
        </w:tc>
        <w:tc>
          <w:tcPr>
            <w:tcW w:w="1732" w:type="dxa"/>
          </w:tcPr>
          <w:p w14:paraId="53EFBE99" w14:textId="77777777" w:rsidR="006D0E79" w:rsidRPr="00435EDA" w:rsidRDefault="006D0E79" w:rsidP="001E2C3F">
            <w:pPr>
              <w:spacing w:after="0" w:line="240" w:lineRule="auto"/>
              <w:rPr>
                <w:rFonts w:cs="Calibri"/>
                <w:color w:val="FF0000"/>
                <w:lang w:val="ca-ES"/>
              </w:rPr>
            </w:pPr>
          </w:p>
        </w:tc>
      </w:tr>
      <w:tr w:rsidR="006D0E79" w:rsidRPr="00435EDA" w14:paraId="66D24DC0" w14:textId="77777777" w:rsidTr="001E2C3F">
        <w:tc>
          <w:tcPr>
            <w:tcW w:w="6912" w:type="dxa"/>
          </w:tcPr>
          <w:p w14:paraId="6E3704C4" w14:textId="77777777" w:rsidR="006D0E79" w:rsidRPr="00435EDA" w:rsidRDefault="006D0E79" w:rsidP="001E2C3F">
            <w:pPr>
              <w:spacing w:after="0" w:line="240" w:lineRule="auto"/>
              <w:rPr>
                <w:rFonts w:cs="Calibri"/>
                <w:b/>
                <w:sz w:val="28"/>
                <w:lang w:val="ca-ES"/>
              </w:rPr>
            </w:pPr>
            <w:r w:rsidRPr="0029287E">
              <w:rPr>
                <w:rFonts w:cs="Calibri"/>
                <w:b/>
                <w:sz w:val="32"/>
                <w:lang w:val="ca-ES"/>
              </w:rPr>
              <w:t>3. Dret d</w:t>
            </w:r>
            <w:r w:rsidR="00DF4B1C" w:rsidRPr="0029287E">
              <w:rPr>
                <w:rFonts w:cs="Calibri"/>
                <w:b/>
                <w:sz w:val="32"/>
                <w:lang w:val="ca-ES"/>
              </w:rPr>
              <w:t>’</w:t>
            </w:r>
            <w:r w:rsidRPr="0029287E">
              <w:rPr>
                <w:rFonts w:cs="Calibri"/>
                <w:b/>
                <w:sz w:val="32"/>
                <w:lang w:val="ca-ES"/>
              </w:rPr>
              <w:t>accés a la informació pública</w:t>
            </w:r>
          </w:p>
        </w:tc>
        <w:tc>
          <w:tcPr>
            <w:tcW w:w="1732" w:type="dxa"/>
          </w:tcPr>
          <w:p w14:paraId="4FBED3DB" w14:textId="0A218DF8" w:rsidR="006D0E79" w:rsidRPr="0029287E" w:rsidRDefault="00735525" w:rsidP="001E2C3F">
            <w:pPr>
              <w:spacing w:after="0" w:line="240" w:lineRule="auto"/>
              <w:rPr>
                <w:rFonts w:cs="Calibri"/>
                <w:b/>
                <w:sz w:val="32"/>
                <w:szCs w:val="32"/>
                <w:lang w:val="ca-ES"/>
              </w:rPr>
            </w:pPr>
            <w:r>
              <w:rPr>
                <w:rFonts w:cs="Calibri"/>
                <w:b/>
                <w:sz w:val="32"/>
                <w:szCs w:val="32"/>
                <w:lang w:val="ca-ES"/>
              </w:rPr>
              <w:t>7</w:t>
            </w:r>
          </w:p>
        </w:tc>
      </w:tr>
      <w:tr w:rsidR="006D0E79" w:rsidRPr="00435EDA" w14:paraId="0E3F1B06" w14:textId="77777777" w:rsidTr="001E2C3F">
        <w:tc>
          <w:tcPr>
            <w:tcW w:w="6912" w:type="dxa"/>
          </w:tcPr>
          <w:p w14:paraId="2CFDACBF" w14:textId="77777777" w:rsidR="006D0E79" w:rsidRPr="00435EDA" w:rsidRDefault="00F51BEE" w:rsidP="0029287E">
            <w:pPr>
              <w:spacing w:after="0" w:line="240" w:lineRule="auto"/>
              <w:rPr>
                <w:rFonts w:cs="Calibri"/>
                <w:lang w:val="ca-ES"/>
              </w:rPr>
            </w:pPr>
            <w:r w:rsidRPr="00435EDA">
              <w:rPr>
                <w:rFonts w:cs="Calibri"/>
                <w:lang w:val="ca-ES"/>
              </w:rPr>
              <w:t>3.1</w:t>
            </w:r>
            <w:r w:rsidR="00DF4B1C" w:rsidRPr="00435EDA">
              <w:rPr>
                <w:rFonts w:cs="Calibri"/>
                <w:lang w:val="ca-ES"/>
              </w:rPr>
              <w:t>.</w:t>
            </w:r>
            <w:r w:rsidRPr="00435EDA">
              <w:rPr>
                <w:rFonts w:cs="Calibri"/>
                <w:lang w:val="ca-ES"/>
              </w:rPr>
              <w:t xml:space="preserve"> </w:t>
            </w:r>
            <w:r w:rsidR="006D0E79" w:rsidRPr="00435EDA">
              <w:rPr>
                <w:rFonts w:cs="Calibri"/>
                <w:lang w:val="ca-ES"/>
              </w:rPr>
              <w:t>Sol·licituds de dret d</w:t>
            </w:r>
            <w:r w:rsidR="00DF4B1C" w:rsidRPr="00435EDA">
              <w:rPr>
                <w:rFonts w:cs="Calibri"/>
                <w:lang w:val="ca-ES"/>
              </w:rPr>
              <w:t>’</w:t>
            </w:r>
            <w:r w:rsidR="006D0E79" w:rsidRPr="00435EDA">
              <w:rPr>
                <w:rFonts w:cs="Calibri"/>
                <w:lang w:val="ca-ES"/>
              </w:rPr>
              <w:t>accés 202</w:t>
            </w:r>
            <w:r w:rsidR="0029287E">
              <w:rPr>
                <w:rFonts w:cs="Calibri"/>
                <w:lang w:val="ca-ES"/>
              </w:rPr>
              <w:t>2</w:t>
            </w:r>
          </w:p>
        </w:tc>
        <w:tc>
          <w:tcPr>
            <w:tcW w:w="1732" w:type="dxa"/>
          </w:tcPr>
          <w:p w14:paraId="1AD8E7BE" w14:textId="77777777" w:rsidR="006D0E79" w:rsidRPr="00435EDA" w:rsidRDefault="006D0E79" w:rsidP="001E2C3F">
            <w:pPr>
              <w:spacing w:after="0" w:line="240" w:lineRule="auto"/>
              <w:rPr>
                <w:rFonts w:cs="Calibri"/>
                <w:color w:val="FF0000"/>
                <w:lang w:val="ca-ES"/>
              </w:rPr>
            </w:pPr>
          </w:p>
        </w:tc>
      </w:tr>
      <w:tr w:rsidR="006D0E79" w:rsidRPr="00435EDA" w14:paraId="61476AA1" w14:textId="77777777" w:rsidTr="001E2C3F">
        <w:tc>
          <w:tcPr>
            <w:tcW w:w="6912" w:type="dxa"/>
          </w:tcPr>
          <w:p w14:paraId="25FC7518" w14:textId="77777777" w:rsidR="006D0E79" w:rsidRPr="00435EDA" w:rsidRDefault="00F51BEE" w:rsidP="001E2C3F">
            <w:pPr>
              <w:spacing w:after="0" w:line="240" w:lineRule="auto"/>
              <w:rPr>
                <w:rFonts w:cs="Calibri"/>
                <w:lang w:val="ca-ES"/>
              </w:rPr>
            </w:pPr>
            <w:r w:rsidRPr="00435EDA">
              <w:rPr>
                <w:rFonts w:cs="Calibri"/>
                <w:lang w:val="ca-ES"/>
              </w:rPr>
              <w:t>3.2</w:t>
            </w:r>
            <w:r w:rsidR="00DF4B1C" w:rsidRPr="00435EDA">
              <w:rPr>
                <w:rFonts w:cs="Calibri"/>
                <w:lang w:val="ca-ES"/>
              </w:rPr>
              <w:t>.</w:t>
            </w:r>
            <w:r w:rsidRPr="00435EDA">
              <w:rPr>
                <w:rFonts w:cs="Calibri"/>
                <w:lang w:val="ca-ES"/>
              </w:rPr>
              <w:t xml:space="preserve"> </w:t>
            </w:r>
            <w:r w:rsidR="006D0E79" w:rsidRPr="00435EDA">
              <w:rPr>
                <w:rFonts w:cs="Calibri"/>
                <w:lang w:val="ca-ES"/>
              </w:rPr>
              <w:t xml:space="preserve">Participació en el </w:t>
            </w:r>
            <w:r w:rsidR="00F5623B" w:rsidRPr="00435EDA">
              <w:rPr>
                <w:rFonts w:cs="Calibri"/>
                <w:lang w:val="ca-ES"/>
              </w:rPr>
              <w:t>procés de dret d</w:t>
            </w:r>
            <w:r w:rsidR="00DF4B1C" w:rsidRPr="00435EDA">
              <w:rPr>
                <w:rFonts w:cs="Calibri"/>
                <w:lang w:val="ca-ES"/>
              </w:rPr>
              <w:t>’</w:t>
            </w:r>
            <w:r w:rsidR="00F5623B" w:rsidRPr="00435EDA">
              <w:rPr>
                <w:rFonts w:cs="Calibri"/>
                <w:lang w:val="ca-ES"/>
              </w:rPr>
              <w:t>accés (enquestes</w:t>
            </w:r>
            <w:r w:rsidR="006D0E79" w:rsidRPr="00435EDA">
              <w:rPr>
                <w:rFonts w:cs="Calibri"/>
                <w:lang w:val="ca-ES"/>
              </w:rPr>
              <w:t>)</w:t>
            </w:r>
          </w:p>
        </w:tc>
        <w:tc>
          <w:tcPr>
            <w:tcW w:w="1732" w:type="dxa"/>
          </w:tcPr>
          <w:p w14:paraId="6124F13C" w14:textId="77777777" w:rsidR="006D0E79" w:rsidRPr="00435EDA" w:rsidRDefault="006D0E79" w:rsidP="001E2C3F">
            <w:pPr>
              <w:spacing w:after="0" w:line="240" w:lineRule="auto"/>
              <w:rPr>
                <w:rFonts w:cs="Calibri"/>
                <w:color w:val="FF0000"/>
                <w:lang w:val="ca-ES"/>
              </w:rPr>
            </w:pPr>
          </w:p>
        </w:tc>
      </w:tr>
      <w:tr w:rsidR="006D0E79" w:rsidRPr="00435EDA" w14:paraId="21639B02" w14:textId="77777777" w:rsidTr="001E2C3F">
        <w:tc>
          <w:tcPr>
            <w:tcW w:w="6912" w:type="dxa"/>
          </w:tcPr>
          <w:p w14:paraId="0BD2888B" w14:textId="77777777" w:rsidR="006D0E79" w:rsidRPr="00435EDA" w:rsidRDefault="006D0E79" w:rsidP="001E2C3F">
            <w:pPr>
              <w:spacing w:after="0" w:line="240" w:lineRule="auto"/>
              <w:rPr>
                <w:rFonts w:cs="Calibri"/>
                <w:b/>
                <w:sz w:val="28"/>
                <w:lang w:val="ca-ES"/>
              </w:rPr>
            </w:pPr>
            <w:r w:rsidRPr="0029287E">
              <w:rPr>
                <w:rFonts w:cs="Calibri"/>
                <w:b/>
                <w:sz w:val="32"/>
                <w:lang w:val="ca-ES"/>
              </w:rPr>
              <w:t>4. Conclusions</w:t>
            </w:r>
          </w:p>
        </w:tc>
        <w:tc>
          <w:tcPr>
            <w:tcW w:w="1732" w:type="dxa"/>
          </w:tcPr>
          <w:p w14:paraId="26CCFF1C" w14:textId="090379D6" w:rsidR="006D0E79" w:rsidRPr="0029287E" w:rsidRDefault="00735525" w:rsidP="001E2C3F">
            <w:pPr>
              <w:spacing w:after="0" w:line="240" w:lineRule="auto"/>
              <w:rPr>
                <w:rFonts w:cs="Calibri"/>
                <w:b/>
                <w:sz w:val="32"/>
                <w:lang w:val="ca-ES"/>
              </w:rPr>
            </w:pPr>
            <w:r>
              <w:rPr>
                <w:rFonts w:cs="Calibri"/>
                <w:b/>
                <w:sz w:val="32"/>
                <w:lang w:val="ca-ES"/>
              </w:rPr>
              <w:t>15</w:t>
            </w:r>
          </w:p>
        </w:tc>
      </w:tr>
      <w:tr w:rsidR="006D0E79" w:rsidRPr="00435EDA" w14:paraId="50BB5885" w14:textId="77777777" w:rsidTr="001E2C3F">
        <w:tc>
          <w:tcPr>
            <w:tcW w:w="6912" w:type="dxa"/>
          </w:tcPr>
          <w:p w14:paraId="053E5A4C" w14:textId="77777777" w:rsidR="006D0E79" w:rsidRPr="00435EDA" w:rsidRDefault="008721CA" w:rsidP="001E2C3F">
            <w:pPr>
              <w:spacing w:after="0" w:line="240" w:lineRule="auto"/>
              <w:rPr>
                <w:rFonts w:cs="Calibri"/>
                <w:b/>
                <w:sz w:val="28"/>
                <w:lang w:val="ca-ES"/>
              </w:rPr>
            </w:pPr>
            <w:r w:rsidRPr="00435EDA">
              <w:rPr>
                <w:rFonts w:cs="Calibri"/>
                <w:b/>
                <w:sz w:val="28"/>
                <w:lang w:val="ca-ES"/>
              </w:rPr>
              <w:t>ANNEX 1. Pla anual de transparència</w:t>
            </w:r>
          </w:p>
        </w:tc>
        <w:tc>
          <w:tcPr>
            <w:tcW w:w="1732" w:type="dxa"/>
          </w:tcPr>
          <w:p w14:paraId="441ABC6C" w14:textId="751C4DE4" w:rsidR="006D0E79" w:rsidRPr="00F23EEF" w:rsidRDefault="00735525" w:rsidP="001E2C3F">
            <w:pPr>
              <w:spacing w:after="0" w:line="240" w:lineRule="auto"/>
              <w:rPr>
                <w:rFonts w:cs="Calibri"/>
                <w:b/>
                <w:sz w:val="32"/>
                <w:lang w:val="ca-ES"/>
              </w:rPr>
            </w:pPr>
            <w:r>
              <w:rPr>
                <w:rFonts w:cs="Calibri"/>
                <w:b/>
                <w:sz w:val="32"/>
                <w:lang w:val="ca-ES"/>
              </w:rPr>
              <w:t>16</w:t>
            </w:r>
          </w:p>
        </w:tc>
      </w:tr>
      <w:tr w:rsidR="008721CA" w:rsidRPr="00435EDA" w14:paraId="5EAC264C" w14:textId="77777777" w:rsidTr="001E2C3F">
        <w:tc>
          <w:tcPr>
            <w:tcW w:w="6912" w:type="dxa"/>
          </w:tcPr>
          <w:p w14:paraId="3E3FC5A0" w14:textId="77777777" w:rsidR="008721CA" w:rsidRPr="00435EDA" w:rsidRDefault="008721CA" w:rsidP="001E2C3F">
            <w:pPr>
              <w:spacing w:after="0" w:line="240" w:lineRule="auto"/>
              <w:rPr>
                <w:rFonts w:cs="Calibri"/>
                <w:b/>
                <w:sz w:val="28"/>
                <w:lang w:val="ca-ES"/>
              </w:rPr>
            </w:pPr>
            <w:r w:rsidRPr="00435EDA">
              <w:rPr>
                <w:rFonts w:cs="Calibri"/>
                <w:b/>
                <w:sz w:val="28"/>
                <w:lang w:val="ca-ES"/>
              </w:rPr>
              <w:t xml:space="preserve">ANNEX 2. </w:t>
            </w:r>
            <w:r w:rsidR="000B1D3F" w:rsidRPr="00435EDA">
              <w:rPr>
                <w:rFonts w:cs="Calibri"/>
                <w:b/>
                <w:sz w:val="28"/>
                <w:lang w:val="ca-ES"/>
              </w:rPr>
              <w:t xml:space="preserve">Indicadors </w:t>
            </w:r>
            <w:r w:rsidR="00DF4B1C" w:rsidRPr="00435EDA">
              <w:rPr>
                <w:rFonts w:cs="Calibri"/>
                <w:b/>
                <w:sz w:val="28"/>
                <w:lang w:val="ca-ES"/>
              </w:rPr>
              <w:t xml:space="preserve">del </w:t>
            </w:r>
            <w:r w:rsidR="000B1D3F" w:rsidRPr="00435EDA">
              <w:rPr>
                <w:rFonts w:cs="Calibri"/>
                <w:b/>
                <w:sz w:val="28"/>
                <w:lang w:val="ca-ES"/>
              </w:rPr>
              <w:t>Portal de Transparència</w:t>
            </w:r>
          </w:p>
        </w:tc>
        <w:tc>
          <w:tcPr>
            <w:tcW w:w="1732" w:type="dxa"/>
          </w:tcPr>
          <w:p w14:paraId="2F8D66C3" w14:textId="47602035" w:rsidR="008721CA" w:rsidRPr="00F23EEF" w:rsidRDefault="00735525" w:rsidP="001E2C3F">
            <w:pPr>
              <w:spacing w:after="0" w:line="240" w:lineRule="auto"/>
              <w:rPr>
                <w:rFonts w:cs="Calibri"/>
                <w:b/>
                <w:sz w:val="32"/>
                <w:lang w:val="ca-ES"/>
              </w:rPr>
            </w:pPr>
            <w:r>
              <w:rPr>
                <w:rFonts w:cs="Calibri"/>
                <w:b/>
                <w:sz w:val="32"/>
                <w:lang w:val="ca-ES"/>
              </w:rPr>
              <w:t>17</w:t>
            </w:r>
          </w:p>
        </w:tc>
      </w:tr>
    </w:tbl>
    <w:p w14:paraId="0D461B30" w14:textId="77777777" w:rsidR="006D0E79" w:rsidRPr="007A2E1D" w:rsidRDefault="006D0E79" w:rsidP="00F51BEE">
      <w:pPr>
        <w:spacing w:after="0" w:line="240" w:lineRule="auto"/>
        <w:rPr>
          <w:rFonts w:cs="Calibri"/>
          <w:lang w:val="ca-ES"/>
        </w:rPr>
      </w:pPr>
    </w:p>
    <w:p w14:paraId="558DB14A" w14:textId="77777777" w:rsidR="008571A8" w:rsidRPr="007A2E1D" w:rsidRDefault="008571A8" w:rsidP="00F51BEE">
      <w:pPr>
        <w:spacing w:after="0" w:line="240" w:lineRule="auto"/>
        <w:rPr>
          <w:rFonts w:cs="Calibri"/>
          <w:lang w:val="ca-ES"/>
        </w:rPr>
      </w:pPr>
    </w:p>
    <w:p w14:paraId="37D74E35" w14:textId="77777777" w:rsidR="008571A8" w:rsidRPr="007A2E1D" w:rsidRDefault="008571A8" w:rsidP="00F51BEE">
      <w:pPr>
        <w:spacing w:after="0" w:line="240" w:lineRule="auto"/>
        <w:rPr>
          <w:rFonts w:cs="Calibri"/>
          <w:lang w:val="ca-ES"/>
        </w:rPr>
      </w:pPr>
    </w:p>
    <w:p w14:paraId="59E0176D" w14:textId="77777777" w:rsidR="008571A8" w:rsidRPr="007A2E1D" w:rsidRDefault="008571A8" w:rsidP="00F51BEE">
      <w:pPr>
        <w:spacing w:after="0" w:line="240" w:lineRule="auto"/>
        <w:rPr>
          <w:rFonts w:cs="Calibri"/>
          <w:lang w:val="ca-ES"/>
        </w:rPr>
      </w:pPr>
    </w:p>
    <w:p w14:paraId="04EF9814" w14:textId="77777777" w:rsidR="008571A8" w:rsidRPr="007A2E1D" w:rsidRDefault="008571A8" w:rsidP="00F51BEE">
      <w:pPr>
        <w:spacing w:after="0" w:line="240" w:lineRule="auto"/>
        <w:rPr>
          <w:rFonts w:cs="Calibri"/>
          <w:lang w:val="ca-ES"/>
        </w:rPr>
      </w:pPr>
    </w:p>
    <w:p w14:paraId="76A9E4D2" w14:textId="77777777" w:rsidR="008571A8" w:rsidRPr="007A2E1D" w:rsidRDefault="008571A8" w:rsidP="00F51BEE">
      <w:pPr>
        <w:spacing w:after="0" w:line="240" w:lineRule="auto"/>
        <w:rPr>
          <w:rFonts w:cs="Calibri"/>
          <w:lang w:val="ca-ES"/>
        </w:rPr>
      </w:pPr>
    </w:p>
    <w:p w14:paraId="6EBC36E9" w14:textId="77777777" w:rsidR="008571A8" w:rsidRPr="007A2E1D" w:rsidRDefault="008571A8" w:rsidP="00F51BEE">
      <w:pPr>
        <w:spacing w:after="0" w:line="240" w:lineRule="auto"/>
        <w:rPr>
          <w:rFonts w:cs="Calibri"/>
          <w:lang w:val="ca-ES"/>
        </w:rPr>
      </w:pPr>
    </w:p>
    <w:p w14:paraId="459374C4" w14:textId="77777777" w:rsidR="008571A8" w:rsidRPr="007A2E1D" w:rsidRDefault="008571A8" w:rsidP="00F51BEE">
      <w:pPr>
        <w:spacing w:after="0" w:line="240" w:lineRule="auto"/>
        <w:rPr>
          <w:rFonts w:cs="Calibri"/>
          <w:lang w:val="ca-ES"/>
        </w:rPr>
      </w:pPr>
    </w:p>
    <w:p w14:paraId="44F3613D" w14:textId="77777777" w:rsidR="008571A8" w:rsidRPr="007A2E1D" w:rsidRDefault="008571A8" w:rsidP="00F51BEE">
      <w:pPr>
        <w:spacing w:after="0" w:line="240" w:lineRule="auto"/>
        <w:rPr>
          <w:rFonts w:cs="Calibri"/>
          <w:lang w:val="ca-ES"/>
        </w:rPr>
      </w:pPr>
    </w:p>
    <w:p w14:paraId="47E6396D" w14:textId="77777777" w:rsidR="008571A8" w:rsidRPr="007A2E1D" w:rsidRDefault="008571A8" w:rsidP="00F51BEE">
      <w:pPr>
        <w:spacing w:after="0" w:line="240" w:lineRule="auto"/>
        <w:rPr>
          <w:rFonts w:cs="Calibri"/>
          <w:lang w:val="ca-ES"/>
        </w:rPr>
      </w:pPr>
    </w:p>
    <w:p w14:paraId="6635E363" w14:textId="77777777" w:rsidR="00F51BEE" w:rsidRPr="007A2E1D" w:rsidRDefault="00F51BEE" w:rsidP="00F51BEE">
      <w:pPr>
        <w:suppressAutoHyphens w:val="0"/>
        <w:spacing w:after="0" w:line="240" w:lineRule="auto"/>
        <w:rPr>
          <w:rFonts w:cs="Calibri"/>
          <w:lang w:val="ca-ES"/>
        </w:rPr>
      </w:pPr>
      <w:r w:rsidRPr="007A2E1D">
        <w:rPr>
          <w:rFonts w:cs="Calibri"/>
          <w:lang w:val="ca-ES"/>
        </w:rPr>
        <w:br w:type="page"/>
      </w:r>
    </w:p>
    <w:p w14:paraId="3C61302C" w14:textId="77777777" w:rsidR="008571A8" w:rsidRPr="007A2E1D" w:rsidRDefault="008571A8" w:rsidP="00F51BEE">
      <w:pPr>
        <w:spacing w:after="0" w:line="240" w:lineRule="auto"/>
        <w:rPr>
          <w:rFonts w:cs="Calibri"/>
          <w:lang w:val="ca-ES"/>
        </w:rPr>
      </w:pPr>
    </w:p>
    <w:p w14:paraId="7781CE57" w14:textId="77777777" w:rsidR="00F51BEE" w:rsidRPr="007A2E1D" w:rsidRDefault="00F51BEE" w:rsidP="00F51BEE">
      <w:pPr>
        <w:spacing w:after="0" w:line="240" w:lineRule="auto"/>
        <w:rPr>
          <w:rFonts w:cs="Calibri"/>
          <w:b/>
          <w:sz w:val="32"/>
          <w:lang w:val="ca-ES"/>
        </w:rPr>
      </w:pPr>
      <w:r w:rsidRPr="007A2E1D">
        <w:rPr>
          <w:rFonts w:cs="Calibri"/>
          <w:b/>
          <w:sz w:val="32"/>
          <w:lang w:val="ca-ES"/>
        </w:rPr>
        <w:t>1. Introducció</w:t>
      </w:r>
    </w:p>
    <w:p w14:paraId="49D5CEF3" w14:textId="77777777" w:rsidR="008B4688" w:rsidRPr="007A2E1D" w:rsidRDefault="008B4688" w:rsidP="00F51BEE">
      <w:pPr>
        <w:spacing w:after="0" w:line="240" w:lineRule="auto"/>
        <w:rPr>
          <w:rFonts w:cs="Calibri"/>
          <w:lang w:val="ca-ES"/>
        </w:rPr>
      </w:pPr>
    </w:p>
    <w:p w14:paraId="2A71171F" w14:textId="77777777" w:rsidR="00F51BEE" w:rsidRPr="007A2E1D" w:rsidRDefault="00F51BEE" w:rsidP="00F51BEE">
      <w:pPr>
        <w:spacing w:after="0" w:line="240" w:lineRule="auto"/>
        <w:rPr>
          <w:rFonts w:cs="Calibri"/>
          <w:b/>
          <w:lang w:val="ca-ES"/>
        </w:rPr>
      </w:pPr>
      <w:r w:rsidRPr="007A2E1D">
        <w:rPr>
          <w:rFonts w:cs="Calibri"/>
          <w:b/>
          <w:lang w:val="ca-ES"/>
        </w:rPr>
        <w:t>1.1</w:t>
      </w:r>
      <w:r w:rsidR="00DF4B1C">
        <w:rPr>
          <w:rFonts w:cs="Calibri"/>
          <w:b/>
          <w:lang w:val="ca-ES"/>
        </w:rPr>
        <w:t>.</w:t>
      </w:r>
      <w:r w:rsidRPr="007A2E1D">
        <w:rPr>
          <w:rFonts w:cs="Calibri"/>
          <w:b/>
          <w:lang w:val="ca-ES"/>
        </w:rPr>
        <w:t xml:space="preserve"> Objecte</w:t>
      </w:r>
    </w:p>
    <w:p w14:paraId="4F90C7BE" w14:textId="77777777" w:rsidR="00F51BEE" w:rsidRPr="007A2E1D" w:rsidRDefault="00F51BEE" w:rsidP="008B4688">
      <w:pPr>
        <w:spacing w:after="0" w:line="240" w:lineRule="auto"/>
        <w:jc w:val="both"/>
        <w:rPr>
          <w:rFonts w:cs="Calibri"/>
          <w:lang w:val="ca-ES"/>
        </w:rPr>
      </w:pPr>
    </w:p>
    <w:p w14:paraId="004BA8CE" w14:textId="77777777" w:rsidR="008B4688" w:rsidRPr="007A2E1D" w:rsidRDefault="008B4688" w:rsidP="008B4688">
      <w:pPr>
        <w:spacing w:after="0" w:line="240" w:lineRule="auto"/>
        <w:jc w:val="both"/>
        <w:rPr>
          <w:rFonts w:cs="Calibri"/>
          <w:lang w:val="ca-ES"/>
        </w:rPr>
      </w:pPr>
      <w:r w:rsidRPr="007A2E1D">
        <w:rPr>
          <w:rFonts w:cs="Calibri"/>
          <w:lang w:val="ca-ES"/>
        </w:rPr>
        <w:t>L</w:t>
      </w:r>
      <w:r w:rsidR="00DF4B1C">
        <w:rPr>
          <w:rFonts w:cs="Calibri"/>
          <w:lang w:val="ca-ES"/>
        </w:rPr>
        <w:t>’</w:t>
      </w:r>
      <w:r w:rsidRPr="007A2E1D">
        <w:rPr>
          <w:rFonts w:cs="Calibri"/>
          <w:lang w:val="ca-ES"/>
        </w:rPr>
        <w:t>objecte d</w:t>
      </w:r>
      <w:r w:rsidR="00DF4B1C">
        <w:rPr>
          <w:rFonts w:cs="Calibri"/>
          <w:lang w:val="ca-ES"/>
        </w:rPr>
        <w:t>’</w:t>
      </w:r>
      <w:r w:rsidRPr="007A2E1D">
        <w:rPr>
          <w:rFonts w:cs="Calibri"/>
          <w:lang w:val="ca-ES"/>
        </w:rPr>
        <w:t xml:space="preserve">aquesta memòria </w:t>
      </w:r>
      <w:r w:rsidR="00952D3D">
        <w:rPr>
          <w:rFonts w:cs="Calibri"/>
          <w:lang w:val="ca-ES"/>
        </w:rPr>
        <w:t>é</w:t>
      </w:r>
      <w:r w:rsidRPr="007A2E1D">
        <w:rPr>
          <w:rFonts w:cs="Calibri"/>
          <w:lang w:val="ca-ES"/>
        </w:rPr>
        <w:t>s reflectir les actuacions executades en matèria de transparència des del punt de vista de la publicitat activa així com el dret d</w:t>
      </w:r>
      <w:r w:rsidR="00DF4B1C">
        <w:rPr>
          <w:rFonts w:cs="Calibri"/>
          <w:lang w:val="ca-ES"/>
        </w:rPr>
        <w:t>’</w:t>
      </w:r>
      <w:r w:rsidRPr="007A2E1D">
        <w:rPr>
          <w:rFonts w:cs="Calibri"/>
          <w:lang w:val="ca-ES"/>
        </w:rPr>
        <w:t>accés a la informació per l</w:t>
      </w:r>
      <w:r w:rsidR="00DF4B1C">
        <w:rPr>
          <w:rFonts w:cs="Calibri"/>
          <w:lang w:val="ca-ES"/>
        </w:rPr>
        <w:t>’</w:t>
      </w:r>
      <w:r w:rsidRPr="007A2E1D">
        <w:rPr>
          <w:rFonts w:cs="Calibri"/>
          <w:lang w:val="ca-ES"/>
        </w:rPr>
        <w:t xml:space="preserve">Ajuntament de Palma </w:t>
      </w:r>
      <w:r w:rsidRPr="005B45BC">
        <w:rPr>
          <w:rFonts w:cs="Calibri"/>
          <w:lang w:val="ca-ES"/>
        </w:rPr>
        <w:t>l</w:t>
      </w:r>
      <w:r w:rsidR="00DF4B1C" w:rsidRPr="005B45BC">
        <w:rPr>
          <w:rFonts w:cs="Calibri"/>
          <w:lang w:val="ca-ES"/>
        </w:rPr>
        <w:t>’</w:t>
      </w:r>
      <w:r w:rsidRPr="005B45BC">
        <w:rPr>
          <w:rFonts w:cs="Calibri"/>
          <w:lang w:val="ca-ES"/>
        </w:rPr>
        <w:t xml:space="preserve">any </w:t>
      </w:r>
      <w:r w:rsidR="00E6351B" w:rsidRPr="005B45BC">
        <w:rPr>
          <w:rFonts w:cs="Calibri"/>
          <w:lang w:val="ca-ES"/>
        </w:rPr>
        <w:t>2023</w:t>
      </w:r>
      <w:r w:rsidRPr="005B45BC">
        <w:rPr>
          <w:rFonts w:cs="Calibri"/>
          <w:lang w:val="ca-ES"/>
        </w:rPr>
        <w:t>.</w:t>
      </w:r>
    </w:p>
    <w:p w14:paraId="7197A613" w14:textId="77777777" w:rsidR="008B4688" w:rsidRPr="007A2E1D" w:rsidRDefault="008B4688" w:rsidP="008B4688">
      <w:pPr>
        <w:spacing w:after="0" w:line="240" w:lineRule="auto"/>
        <w:jc w:val="both"/>
        <w:rPr>
          <w:rFonts w:cs="Calibri"/>
          <w:lang w:val="ca-ES"/>
        </w:rPr>
      </w:pPr>
    </w:p>
    <w:p w14:paraId="61CB0C6E" w14:textId="77777777" w:rsidR="008B4688" w:rsidRPr="007A2E1D" w:rsidRDefault="008B4688" w:rsidP="008B4688">
      <w:pPr>
        <w:spacing w:after="0" w:line="240" w:lineRule="auto"/>
        <w:jc w:val="both"/>
        <w:rPr>
          <w:rFonts w:cs="Calibri"/>
          <w:lang w:val="ca-ES"/>
        </w:rPr>
      </w:pPr>
      <w:r w:rsidRPr="007A2E1D">
        <w:rPr>
          <w:rFonts w:cs="Calibri"/>
          <w:lang w:val="ca-ES"/>
        </w:rPr>
        <w:t>La Regidoria de Funció Pública i Govern Interior public</w:t>
      </w:r>
      <w:r w:rsidR="00DF4B1C">
        <w:rPr>
          <w:rFonts w:cs="Calibri"/>
          <w:lang w:val="ca-ES"/>
        </w:rPr>
        <w:t>à</w:t>
      </w:r>
      <w:r w:rsidRPr="007A2E1D">
        <w:rPr>
          <w:rFonts w:cs="Calibri"/>
          <w:lang w:val="ca-ES"/>
        </w:rPr>
        <w:t xml:space="preserve"> l</w:t>
      </w:r>
      <w:r w:rsidR="00DF4B1C">
        <w:rPr>
          <w:rFonts w:cs="Calibri"/>
          <w:lang w:val="ca-ES"/>
        </w:rPr>
        <w:t>’</w:t>
      </w:r>
      <w:r w:rsidRPr="007A2E1D">
        <w:rPr>
          <w:rFonts w:cs="Calibri"/>
          <w:lang w:val="ca-ES"/>
        </w:rPr>
        <w:t xml:space="preserve">aprovació definitiva </w:t>
      </w:r>
      <w:r w:rsidR="00DF4B1C">
        <w:rPr>
          <w:rFonts w:cs="Calibri"/>
          <w:lang w:val="ca-ES"/>
        </w:rPr>
        <w:t>de l’</w:t>
      </w:r>
      <w:r w:rsidRPr="007A2E1D">
        <w:rPr>
          <w:rFonts w:cs="Calibri"/>
          <w:lang w:val="ca-ES"/>
        </w:rPr>
        <w:t>Ordenança de transparència de l</w:t>
      </w:r>
      <w:r w:rsidR="00DF4B1C">
        <w:rPr>
          <w:rFonts w:cs="Calibri"/>
          <w:lang w:val="ca-ES"/>
        </w:rPr>
        <w:t>’</w:t>
      </w:r>
      <w:r w:rsidRPr="007A2E1D">
        <w:rPr>
          <w:rFonts w:cs="Calibri"/>
          <w:lang w:val="ca-ES"/>
        </w:rPr>
        <w:t xml:space="preserve">Ajuntament de Palma el 18 de desembre de 2018, que va a entrar en vigor segons </w:t>
      </w:r>
      <w:r w:rsidRPr="00FE3A5E">
        <w:rPr>
          <w:rFonts w:cs="Calibri"/>
          <w:lang w:val="ca-ES"/>
        </w:rPr>
        <w:t xml:space="preserve">la seva </w:t>
      </w:r>
      <w:r w:rsidR="00DF4B1C" w:rsidRPr="00FE3A5E">
        <w:rPr>
          <w:rFonts w:cs="Calibri"/>
          <w:lang w:val="ca-ES"/>
        </w:rPr>
        <w:t xml:space="preserve">disposició </w:t>
      </w:r>
      <w:r w:rsidRPr="00FE3A5E">
        <w:rPr>
          <w:rFonts w:cs="Calibri"/>
          <w:lang w:val="ca-ES"/>
        </w:rPr>
        <w:t>final única, una vegada publicada íntegrament al Butlletí Oficial de les Illes Balears, i transcorreguts quinze dies des de la recepció de la comunicació per part de l</w:t>
      </w:r>
      <w:r w:rsidR="00DF4B1C">
        <w:rPr>
          <w:rFonts w:cs="Calibri"/>
          <w:lang w:val="ca-ES"/>
        </w:rPr>
        <w:t>’</w:t>
      </w:r>
      <w:r w:rsidRPr="00FE3A5E">
        <w:rPr>
          <w:rFonts w:cs="Calibri"/>
          <w:lang w:val="ca-ES"/>
        </w:rPr>
        <w:t>Administració estatal i autonòmica de l</w:t>
      </w:r>
      <w:r w:rsidR="00DF4B1C">
        <w:rPr>
          <w:rFonts w:cs="Calibri"/>
          <w:lang w:val="ca-ES"/>
        </w:rPr>
        <w:t>’</w:t>
      </w:r>
      <w:r w:rsidRPr="00FE3A5E">
        <w:rPr>
          <w:rFonts w:cs="Calibri"/>
          <w:lang w:val="ca-ES"/>
        </w:rPr>
        <w:t>acord d</w:t>
      </w:r>
      <w:r w:rsidR="00DF4B1C">
        <w:rPr>
          <w:rFonts w:cs="Calibri"/>
          <w:lang w:val="ca-ES"/>
        </w:rPr>
        <w:t>’</w:t>
      </w:r>
      <w:r w:rsidRPr="00FE3A5E">
        <w:rPr>
          <w:rFonts w:cs="Calibri"/>
          <w:lang w:val="ca-ES"/>
        </w:rPr>
        <w:t xml:space="preserve">aprovació definitiva, és a dir, en data </w:t>
      </w:r>
      <w:r w:rsidR="00CB5FD9" w:rsidRPr="00FE3A5E">
        <w:rPr>
          <w:rFonts w:cs="Calibri"/>
          <w:lang w:val="ca-ES"/>
        </w:rPr>
        <w:t>14/12/2018</w:t>
      </w:r>
      <w:r w:rsidRPr="00FE3A5E">
        <w:rPr>
          <w:rFonts w:cs="Calibri"/>
          <w:lang w:val="ca-ES"/>
        </w:rPr>
        <w:t>.</w:t>
      </w:r>
      <w:r w:rsidR="001C5AEC">
        <w:rPr>
          <w:rFonts w:cs="Calibri"/>
          <w:lang w:val="ca-ES"/>
        </w:rPr>
        <w:t xml:space="preserve"> </w:t>
      </w:r>
      <w:r w:rsidR="001C5AEC" w:rsidRPr="001560C6">
        <w:rPr>
          <w:rFonts w:cs="Calibri"/>
          <w:lang w:val="ca-ES"/>
        </w:rPr>
        <w:t>Aquesta Ordenança disposa la necessitat d</w:t>
      </w:r>
      <w:r w:rsidR="00DF4B1C">
        <w:rPr>
          <w:rFonts w:cs="Calibri"/>
          <w:lang w:val="ca-ES"/>
        </w:rPr>
        <w:t>’</w:t>
      </w:r>
      <w:r w:rsidR="001C5AEC" w:rsidRPr="001560C6">
        <w:rPr>
          <w:rFonts w:cs="Calibri"/>
          <w:lang w:val="ca-ES"/>
        </w:rPr>
        <w:t>elaborar una memòria anual de les actuacions que du a terme l</w:t>
      </w:r>
      <w:r w:rsidR="00DF4B1C">
        <w:rPr>
          <w:rFonts w:cs="Calibri"/>
          <w:lang w:val="ca-ES"/>
        </w:rPr>
        <w:t>’</w:t>
      </w:r>
      <w:r w:rsidR="00DF4B1C" w:rsidRPr="001560C6">
        <w:rPr>
          <w:rFonts w:cs="Calibri"/>
          <w:lang w:val="ca-ES"/>
        </w:rPr>
        <w:t>Àrea</w:t>
      </w:r>
      <w:r w:rsidR="001C5AEC" w:rsidRPr="001560C6">
        <w:rPr>
          <w:rFonts w:cs="Calibri"/>
          <w:lang w:val="ca-ES"/>
        </w:rPr>
        <w:t>.</w:t>
      </w:r>
    </w:p>
    <w:p w14:paraId="45A8C4FB" w14:textId="77777777" w:rsidR="008B4688" w:rsidRPr="007A2E1D" w:rsidRDefault="008B4688" w:rsidP="008B4688">
      <w:pPr>
        <w:spacing w:after="0" w:line="240" w:lineRule="auto"/>
        <w:jc w:val="both"/>
        <w:rPr>
          <w:rFonts w:cs="Calibri"/>
          <w:lang w:val="ca-ES"/>
        </w:rPr>
      </w:pPr>
    </w:p>
    <w:p w14:paraId="7699B609" w14:textId="77777777" w:rsidR="008B4688" w:rsidRPr="007A2E1D" w:rsidRDefault="008B4688" w:rsidP="00F51BEE">
      <w:pPr>
        <w:spacing w:after="0" w:line="240" w:lineRule="auto"/>
        <w:rPr>
          <w:rFonts w:cs="Calibri"/>
          <w:lang w:val="ca-ES"/>
        </w:rPr>
      </w:pPr>
    </w:p>
    <w:p w14:paraId="01E963D8" w14:textId="77777777" w:rsidR="009F23C5" w:rsidRPr="007A2E1D" w:rsidRDefault="00F51BEE" w:rsidP="009F23C5">
      <w:pPr>
        <w:spacing w:after="0" w:line="240" w:lineRule="auto"/>
        <w:rPr>
          <w:rFonts w:cs="Calibri"/>
          <w:b/>
          <w:lang w:val="ca-ES"/>
        </w:rPr>
      </w:pPr>
      <w:r w:rsidRPr="007A2E1D">
        <w:rPr>
          <w:rFonts w:cs="Calibri"/>
          <w:b/>
          <w:lang w:val="ca-ES"/>
        </w:rPr>
        <w:t>1.2</w:t>
      </w:r>
      <w:r w:rsidR="00DF4B1C">
        <w:rPr>
          <w:rFonts w:cs="Calibri"/>
          <w:b/>
          <w:lang w:val="ca-ES"/>
        </w:rPr>
        <w:t>.</w:t>
      </w:r>
      <w:r w:rsidRPr="007A2E1D">
        <w:rPr>
          <w:rFonts w:cs="Calibri"/>
          <w:b/>
          <w:lang w:val="ca-ES"/>
        </w:rPr>
        <w:t xml:space="preserve"> Antecedents</w:t>
      </w:r>
      <w:r w:rsidR="009F23C5">
        <w:rPr>
          <w:rFonts w:cs="Calibri"/>
          <w:b/>
          <w:lang w:val="ca-ES"/>
        </w:rPr>
        <w:t xml:space="preserve"> i n</w:t>
      </w:r>
      <w:r w:rsidR="009F23C5" w:rsidRPr="009F23C5">
        <w:rPr>
          <w:rFonts w:cs="Calibri"/>
          <w:b/>
          <w:lang w:val="ca-ES"/>
        </w:rPr>
        <w:t>ormativa aplicable</w:t>
      </w:r>
    </w:p>
    <w:p w14:paraId="71A81096" w14:textId="77777777" w:rsidR="008B4688" w:rsidRDefault="008B4688" w:rsidP="009F23C5">
      <w:pPr>
        <w:spacing w:after="0" w:line="240" w:lineRule="auto"/>
        <w:rPr>
          <w:rFonts w:cs="Calibri"/>
          <w:b/>
          <w:lang w:val="ca-ES"/>
        </w:rPr>
      </w:pPr>
    </w:p>
    <w:p w14:paraId="57913065" w14:textId="77777777" w:rsidR="009F23C5" w:rsidRPr="007A2E1D" w:rsidRDefault="009F23C5" w:rsidP="009F23C5">
      <w:pPr>
        <w:spacing w:after="0" w:line="240" w:lineRule="auto"/>
        <w:rPr>
          <w:rFonts w:cs="Calibri"/>
          <w:lang w:val="ca-ES"/>
        </w:rPr>
      </w:pPr>
    </w:p>
    <w:p w14:paraId="77FA84CE" w14:textId="77777777" w:rsidR="00F51BEE" w:rsidRPr="007A2E1D" w:rsidRDefault="00F51BEE" w:rsidP="00F51BEE">
      <w:pPr>
        <w:pStyle w:val="Default"/>
        <w:jc w:val="both"/>
        <w:rPr>
          <w:sz w:val="22"/>
          <w:szCs w:val="22"/>
          <w:lang w:val="ca-ES"/>
        </w:rPr>
      </w:pPr>
      <w:r w:rsidRPr="007A2E1D">
        <w:rPr>
          <w:sz w:val="22"/>
          <w:szCs w:val="22"/>
          <w:lang w:val="ca-ES"/>
        </w:rPr>
        <w:t xml:space="preserve">El </w:t>
      </w:r>
      <w:r w:rsidR="00DF4B1C" w:rsidRPr="007A2E1D">
        <w:rPr>
          <w:sz w:val="22"/>
          <w:szCs w:val="22"/>
          <w:lang w:val="ca-ES"/>
        </w:rPr>
        <w:t xml:space="preserve">capítol </w:t>
      </w:r>
      <w:r w:rsidRPr="007A2E1D">
        <w:rPr>
          <w:sz w:val="22"/>
          <w:szCs w:val="22"/>
          <w:lang w:val="ca-ES"/>
        </w:rPr>
        <w:t>VI, “Avaluació i seguiment”</w:t>
      </w:r>
      <w:r w:rsidR="00DF4B1C">
        <w:rPr>
          <w:sz w:val="22"/>
          <w:szCs w:val="22"/>
          <w:lang w:val="ca-ES"/>
        </w:rPr>
        <w:t>,</w:t>
      </w:r>
      <w:r w:rsidRPr="007A2E1D">
        <w:rPr>
          <w:sz w:val="22"/>
          <w:szCs w:val="22"/>
          <w:lang w:val="ca-ES"/>
        </w:rPr>
        <w:t xml:space="preserve"> de l</w:t>
      </w:r>
      <w:r w:rsidR="00DF4B1C">
        <w:rPr>
          <w:sz w:val="22"/>
          <w:szCs w:val="22"/>
          <w:lang w:val="ca-ES"/>
        </w:rPr>
        <w:t>’</w:t>
      </w:r>
      <w:r w:rsidRPr="007A2E1D">
        <w:rPr>
          <w:sz w:val="22"/>
          <w:szCs w:val="22"/>
          <w:lang w:val="ca-ES"/>
        </w:rPr>
        <w:t xml:space="preserve">Ordenança de </w:t>
      </w:r>
      <w:r w:rsidR="00DF4B1C" w:rsidRPr="007A2E1D">
        <w:rPr>
          <w:sz w:val="22"/>
          <w:szCs w:val="22"/>
          <w:lang w:val="ca-ES"/>
        </w:rPr>
        <w:t xml:space="preserve">transparència </w:t>
      </w:r>
      <w:r w:rsidRPr="007A2E1D">
        <w:rPr>
          <w:sz w:val="22"/>
          <w:szCs w:val="22"/>
          <w:lang w:val="ca-ES"/>
        </w:rPr>
        <w:t>de l</w:t>
      </w:r>
      <w:r w:rsidR="00DF4B1C">
        <w:rPr>
          <w:sz w:val="22"/>
          <w:szCs w:val="22"/>
          <w:lang w:val="ca-ES"/>
        </w:rPr>
        <w:t>’</w:t>
      </w:r>
      <w:r w:rsidRPr="007A2E1D">
        <w:rPr>
          <w:sz w:val="22"/>
          <w:szCs w:val="22"/>
          <w:lang w:val="ca-ES"/>
        </w:rPr>
        <w:t xml:space="preserve">Ajuntament de Palma </w:t>
      </w:r>
      <w:r w:rsidR="00CB5FD9">
        <w:rPr>
          <w:sz w:val="22"/>
          <w:szCs w:val="22"/>
          <w:lang w:val="ca-ES"/>
        </w:rPr>
        <w:t>as</w:t>
      </w:r>
      <w:r w:rsidRPr="007A2E1D">
        <w:rPr>
          <w:sz w:val="22"/>
          <w:szCs w:val="22"/>
          <w:lang w:val="ca-ES"/>
        </w:rPr>
        <w:t xml:space="preserve">senyala que </w:t>
      </w:r>
      <w:r w:rsidR="00DF4B1C" w:rsidRPr="007A2E1D">
        <w:rPr>
          <w:sz w:val="22"/>
          <w:szCs w:val="22"/>
          <w:lang w:val="ca-ES"/>
        </w:rPr>
        <w:t>l</w:t>
      </w:r>
      <w:r w:rsidR="00DF4B1C">
        <w:rPr>
          <w:sz w:val="22"/>
          <w:szCs w:val="22"/>
          <w:lang w:val="ca-ES"/>
        </w:rPr>
        <w:t>’</w:t>
      </w:r>
      <w:r w:rsidR="00DF4B1C" w:rsidRPr="007A2E1D">
        <w:rPr>
          <w:sz w:val="22"/>
          <w:szCs w:val="22"/>
          <w:lang w:val="ca-ES"/>
        </w:rPr>
        <w:t xml:space="preserve">òrgan </w:t>
      </w:r>
      <w:r w:rsidRPr="007A2E1D">
        <w:rPr>
          <w:sz w:val="22"/>
          <w:szCs w:val="22"/>
          <w:lang w:val="ca-ES"/>
        </w:rPr>
        <w:t>responsable de la competència per a la realització de totes les actuacions que siguin necessàries per al desenvolupament, la implementació i l</w:t>
      </w:r>
      <w:r w:rsidR="00DF4B1C">
        <w:rPr>
          <w:sz w:val="22"/>
          <w:szCs w:val="22"/>
          <w:lang w:val="ca-ES"/>
        </w:rPr>
        <w:t>’</w:t>
      </w:r>
      <w:r w:rsidRPr="007A2E1D">
        <w:rPr>
          <w:sz w:val="22"/>
          <w:szCs w:val="22"/>
          <w:lang w:val="ca-ES"/>
        </w:rPr>
        <w:t>execució del contingut de la present Ordenança és Batlia. Així mateix, define</w:t>
      </w:r>
      <w:r w:rsidR="00DF4B1C">
        <w:rPr>
          <w:sz w:val="22"/>
          <w:szCs w:val="22"/>
          <w:lang w:val="ca-ES"/>
        </w:rPr>
        <w:t>i</w:t>
      </w:r>
      <w:r w:rsidRPr="007A2E1D">
        <w:rPr>
          <w:sz w:val="22"/>
          <w:szCs w:val="22"/>
          <w:lang w:val="ca-ES"/>
        </w:rPr>
        <w:t xml:space="preserve">x a la </w:t>
      </w:r>
      <w:r w:rsidRPr="007A2E1D">
        <w:rPr>
          <w:bCs/>
          <w:i/>
          <w:sz w:val="22"/>
          <w:szCs w:val="22"/>
          <w:lang w:val="ca-ES"/>
        </w:rPr>
        <w:t>Instrucció relativa al compliment de les obligacions de transparència de l</w:t>
      </w:r>
      <w:r w:rsidR="00DF4B1C">
        <w:rPr>
          <w:bCs/>
          <w:i/>
          <w:sz w:val="22"/>
          <w:szCs w:val="22"/>
          <w:lang w:val="ca-ES"/>
        </w:rPr>
        <w:t>’</w:t>
      </w:r>
      <w:r w:rsidR="007A2E1D" w:rsidRPr="007A2E1D">
        <w:rPr>
          <w:bCs/>
          <w:i/>
          <w:sz w:val="22"/>
          <w:szCs w:val="22"/>
          <w:lang w:val="ca-ES"/>
        </w:rPr>
        <w:t>A</w:t>
      </w:r>
      <w:r w:rsidRPr="007A2E1D">
        <w:rPr>
          <w:bCs/>
          <w:i/>
          <w:sz w:val="22"/>
          <w:szCs w:val="22"/>
          <w:lang w:val="ca-ES"/>
        </w:rPr>
        <w:t xml:space="preserve">juntament de </w:t>
      </w:r>
      <w:r w:rsidR="007A2E1D" w:rsidRPr="007A2E1D">
        <w:rPr>
          <w:bCs/>
          <w:i/>
          <w:sz w:val="22"/>
          <w:szCs w:val="22"/>
          <w:lang w:val="ca-ES"/>
        </w:rPr>
        <w:t>P</w:t>
      </w:r>
      <w:r w:rsidRPr="007A2E1D">
        <w:rPr>
          <w:bCs/>
          <w:i/>
          <w:sz w:val="22"/>
          <w:szCs w:val="22"/>
          <w:lang w:val="ca-ES"/>
        </w:rPr>
        <w:t>alma (publicitat activa i dret d</w:t>
      </w:r>
      <w:r w:rsidR="00DF4B1C">
        <w:rPr>
          <w:bCs/>
          <w:i/>
          <w:sz w:val="22"/>
          <w:szCs w:val="22"/>
          <w:lang w:val="ca-ES"/>
        </w:rPr>
        <w:t>’</w:t>
      </w:r>
      <w:r w:rsidR="00CB5FD9">
        <w:rPr>
          <w:bCs/>
          <w:i/>
          <w:sz w:val="22"/>
          <w:szCs w:val="22"/>
          <w:lang w:val="ca-ES"/>
        </w:rPr>
        <w:t>accés a la informació pública)</w:t>
      </w:r>
      <w:r w:rsidRPr="007A2E1D">
        <w:rPr>
          <w:bCs/>
          <w:i/>
          <w:sz w:val="22"/>
          <w:szCs w:val="22"/>
          <w:lang w:val="ca-ES"/>
        </w:rPr>
        <w:t xml:space="preserve">, </w:t>
      </w:r>
      <w:r w:rsidRPr="007A2E1D">
        <w:rPr>
          <w:bCs/>
          <w:sz w:val="22"/>
          <w:szCs w:val="22"/>
          <w:lang w:val="ca-ES"/>
        </w:rPr>
        <w:t xml:space="preserve">que </w:t>
      </w:r>
      <w:r w:rsidRPr="007A2E1D">
        <w:rPr>
          <w:sz w:val="22"/>
          <w:szCs w:val="22"/>
          <w:lang w:val="ca-ES"/>
        </w:rPr>
        <w:t>l</w:t>
      </w:r>
      <w:r w:rsidR="00DF4B1C">
        <w:rPr>
          <w:sz w:val="22"/>
          <w:szCs w:val="22"/>
          <w:lang w:val="ca-ES"/>
        </w:rPr>
        <w:t>’</w:t>
      </w:r>
      <w:r w:rsidR="00DF4B1C" w:rsidRPr="007A2E1D">
        <w:rPr>
          <w:sz w:val="22"/>
          <w:szCs w:val="22"/>
          <w:lang w:val="ca-ES"/>
        </w:rPr>
        <w:t xml:space="preserve">Àrea </w:t>
      </w:r>
      <w:r w:rsidRPr="007A2E1D">
        <w:rPr>
          <w:sz w:val="22"/>
          <w:szCs w:val="22"/>
          <w:lang w:val="ca-ES"/>
        </w:rPr>
        <w:t>responsable de les funcions derivades del compliment de la normativa vigent</w:t>
      </w:r>
      <w:r w:rsidR="00CB5FD9">
        <w:rPr>
          <w:sz w:val="22"/>
          <w:szCs w:val="22"/>
          <w:lang w:val="ca-ES"/>
        </w:rPr>
        <w:t xml:space="preserve"> </w:t>
      </w:r>
      <w:r w:rsidRPr="007A2E1D">
        <w:rPr>
          <w:sz w:val="22"/>
          <w:szCs w:val="22"/>
          <w:lang w:val="ca-ES"/>
        </w:rPr>
        <w:t xml:space="preserve">i la coordinació amb </w:t>
      </w:r>
      <w:r w:rsidR="00CB5FD9">
        <w:rPr>
          <w:sz w:val="22"/>
          <w:szCs w:val="22"/>
          <w:lang w:val="ca-ES"/>
        </w:rPr>
        <w:t>les àrees organitzatives és el D</w:t>
      </w:r>
      <w:r w:rsidRPr="007A2E1D">
        <w:rPr>
          <w:sz w:val="22"/>
          <w:szCs w:val="22"/>
          <w:lang w:val="ca-ES"/>
        </w:rPr>
        <w:t>epartament de Qualitat i Atenció a la Ciutadania.</w:t>
      </w:r>
    </w:p>
    <w:p w14:paraId="60C5C52D" w14:textId="77777777" w:rsidR="00F51BEE" w:rsidRPr="007A2E1D" w:rsidRDefault="00F51BEE" w:rsidP="00F51BEE">
      <w:pPr>
        <w:spacing w:after="0" w:line="240" w:lineRule="auto"/>
        <w:jc w:val="both"/>
        <w:rPr>
          <w:rFonts w:cs="Calibri"/>
          <w:color w:val="000000"/>
          <w:lang w:val="ca-ES"/>
        </w:rPr>
      </w:pPr>
    </w:p>
    <w:p w14:paraId="1E2A3062" w14:textId="77777777" w:rsidR="00F51BEE" w:rsidRDefault="00F51BEE" w:rsidP="00F51BEE">
      <w:pPr>
        <w:spacing w:after="0" w:line="240" w:lineRule="auto"/>
        <w:jc w:val="both"/>
        <w:rPr>
          <w:rFonts w:cs="Calibri"/>
          <w:color w:val="000000"/>
          <w:lang w:val="ca-ES"/>
        </w:rPr>
      </w:pPr>
      <w:r w:rsidRPr="007A2E1D">
        <w:rPr>
          <w:rFonts w:cs="Calibri"/>
          <w:color w:val="000000"/>
          <w:lang w:val="ca-ES"/>
        </w:rPr>
        <w:t>És aquest</w:t>
      </w:r>
      <w:r w:rsidR="00CB5FD9">
        <w:rPr>
          <w:rFonts w:cs="Calibri"/>
          <w:color w:val="000000"/>
          <w:lang w:val="ca-ES"/>
        </w:rPr>
        <w:t>a</w:t>
      </w:r>
      <w:r w:rsidRPr="007A2E1D">
        <w:rPr>
          <w:rFonts w:cs="Calibri"/>
          <w:color w:val="000000"/>
          <w:lang w:val="ca-ES"/>
        </w:rPr>
        <w:t xml:space="preserve"> àrea la responsable </w:t>
      </w:r>
      <w:r w:rsidR="008B4688" w:rsidRPr="007A2E1D">
        <w:rPr>
          <w:rFonts w:cs="Calibri"/>
          <w:color w:val="000000"/>
          <w:lang w:val="ca-ES"/>
        </w:rPr>
        <w:t>de les activitats d</w:t>
      </w:r>
      <w:r w:rsidR="00DF4B1C">
        <w:rPr>
          <w:rFonts w:cs="Calibri"/>
          <w:color w:val="000000"/>
          <w:lang w:val="ca-ES"/>
        </w:rPr>
        <w:t>’</w:t>
      </w:r>
      <w:r w:rsidRPr="007A2E1D">
        <w:rPr>
          <w:rFonts w:cs="Calibri"/>
          <w:color w:val="000000"/>
          <w:lang w:val="ca-ES"/>
        </w:rPr>
        <w:t>avaluació i seguiment</w:t>
      </w:r>
      <w:r w:rsidR="008B4688" w:rsidRPr="007A2E1D">
        <w:rPr>
          <w:rFonts w:cs="Calibri"/>
          <w:color w:val="000000"/>
          <w:lang w:val="ca-ES"/>
        </w:rPr>
        <w:t xml:space="preserve"> del compliment de les exigències en matèria de transparència. Així</w:t>
      </w:r>
      <w:r w:rsidR="00CB5FD9">
        <w:rPr>
          <w:rFonts w:cs="Calibri"/>
          <w:color w:val="000000"/>
          <w:lang w:val="ca-ES"/>
        </w:rPr>
        <w:t>,</w:t>
      </w:r>
      <w:r w:rsidR="008B4688" w:rsidRPr="007A2E1D">
        <w:rPr>
          <w:rFonts w:cs="Calibri"/>
          <w:color w:val="000000"/>
          <w:lang w:val="ca-ES"/>
        </w:rPr>
        <w:t xml:space="preserve"> concreta l</w:t>
      </w:r>
      <w:r w:rsidR="00DF4B1C">
        <w:rPr>
          <w:rFonts w:cs="Calibri"/>
          <w:color w:val="000000"/>
          <w:lang w:val="ca-ES"/>
        </w:rPr>
        <w:t>’</w:t>
      </w:r>
      <w:r w:rsidR="008B4688" w:rsidRPr="007A2E1D">
        <w:rPr>
          <w:rFonts w:cs="Calibri"/>
          <w:color w:val="000000"/>
          <w:lang w:val="ca-ES"/>
        </w:rPr>
        <w:t>ar</w:t>
      </w:r>
      <w:r w:rsidR="00CB5FD9">
        <w:rPr>
          <w:rFonts w:cs="Calibri"/>
          <w:color w:val="000000"/>
          <w:lang w:val="ca-ES"/>
        </w:rPr>
        <w:t xml:space="preserve">ticle 38 que “(...) </w:t>
      </w:r>
      <w:r w:rsidRPr="007A2E1D">
        <w:rPr>
          <w:rFonts w:cs="Calibri"/>
          <w:color w:val="000000"/>
          <w:lang w:val="ca-ES"/>
        </w:rPr>
        <w:t>El resultat de les tasques d</w:t>
      </w:r>
      <w:r w:rsidR="00DF4B1C">
        <w:rPr>
          <w:rFonts w:cs="Calibri"/>
          <w:color w:val="000000"/>
          <w:lang w:val="ca-ES"/>
        </w:rPr>
        <w:t>’</w:t>
      </w:r>
      <w:r w:rsidRPr="007A2E1D">
        <w:rPr>
          <w:rFonts w:cs="Calibri"/>
          <w:color w:val="000000"/>
          <w:lang w:val="ca-ES"/>
        </w:rPr>
        <w:t>avaluació i seguiment de l</w:t>
      </w:r>
      <w:r w:rsidR="00DF4B1C">
        <w:rPr>
          <w:rFonts w:cs="Calibri"/>
          <w:color w:val="000000"/>
          <w:lang w:val="ca-ES"/>
        </w:rPr>
        <w:t>’</w:t>
      </w:r>
      <w:r w:rsidRPr="007A2E1D">
        <w:rPr>
          <w:rFonts w:cs="Calibri"/>
          <w:color w:val="000000"/>
          <w:lang w:val="ca-ES"/>
        </w:rPr>
        <w:t>execució dels plans i d</w:t>
      </w:r>
      <w:r w:rsidR="00DF4B1C">
        <w:rPr>
          <w:rFonts w:cs="Calibri"/>
          <w:color w:val="000000"/>
          <w:lang w:val="ca-ES"/>
        </w:rPr>
        <w:t>’</w:t>
      </w:r>
      <w:r w:rsidRPr="007A2E1D">
        <w:rPr>
          <w:rFonts w:cs="Calibri"/>
          <w:color w:val="000000"/>
          <w:lang w:val="ca-ES"/>
        </w:rPr>
        <w:t>aquestes disposicions ha de ser objecte d</w:t>
      </w:r>
      <w:r w:rsidR="00DF4B1C">
        <w:rPr>
          <w:rFonts w:cs="Calibri"/>
          <w:color w:val="000000"/>
          <w:lang w:val="ca-ES"/>
        </w:rPr>
        <w:t>’</w:t>
      </w:r>
      <w:r w:rsidRPr="007A2E1D">
        <w:rPr>
          <w:rFonts w:cs="Calibri"/>
          <w:color w:val="000000"/>
          <w:lang w:val="ca-ES"/>
        </w:rPr>
        <w:t>una memòria que, anualment, ha d</w:t>
      </w:r>
      <w:r w:rsidR="00DF4B1C">
        <w:rPr>
          <w:rFonts w:cs="Calibri"/>
          <w:color w:val="000000"/>
          <w:lang w:val="ca-ES"/>
        </w:rPr>
        <w:t>’</w:t>
      </w:r>
      <w:r w:rsidRPr="007A2E1D">
        <w:rPr>
          <w:rFonts w:cs="Calibri"/>
          <w:color w:val="000000"/>
          <w:lang w:val="ca-ES"/>
        </w:rPr>
        <w:t>elaborar el servei responsable, per a la qual cosa ha de comptar amb la col·laboració de tots els serveis, que estan obligats a facilitar tota la informació necessària sobre la seva àrea d</w:t>
      </w:r>
      <w:r w:rsidR="00DF4B1C">
        <w:rPr>
          <w:rFonts w:cs="Calibri"/>
          <w:color w:val="000000"/>
          <w:lang w:val="ca-ES"/>
        </w:rPr>
        <w:t>’</w:t>
      </w:r>
      <w:r w:rsidRPr="007A2E1D">
        <w:rPr>
          <w:rFonts w:cs="Calibri"/>
          <w:color w:val="000000"/>
          <w:lang w:val="ca-ES"/>
        </w:rPr>
        <w:t>actuació.</w:t>
      </w:r>
      <w:r w:rsidR="00DF4B1C">
        <w:rPr>
          <w:rFonts w:cs="Calibri"/>
          <w:color w:val="000000"/>
          <w:lang w:val="ca-ES"/>
        </w:rPr>
        <w:t>”</w:t>
      </w:r>
      <w:r w:rsidR="00CB5FD9">
        <w:rPr>
          <w:rFonts w:cs="Calibri"/>
          <w:color w:val="000000"/>
          <w:lang w:val="ca-ES"/>
        </w:rPr>
        <w:t xml:space="preserve"> I afegeix que “</w:t>
      </w:r>
      <w:r w:rsidRPr="007A2E1D">
        <w:rPr>
          <w:rFonts w:cs="Calibri"/>
          <w:color w:val="000000"/>
          <w:lang w:val="ca-ES"/>
        </w:rPr>
        <w:t>En el procés d</w:t>
      </w:r>
      <w:r w:rsidR="00DF4B1C">
        <w:rPr>
          <w:rFonts w:cs="Calibri"/>
          <w:color w:val="000000"/>
          <w:lang w:val="ca-ES"/>
        </w:rPr>
        <w:t>’</w:t>
      </w:r>
      <w:r w:rsidRPr="007A2E1D">
        <w:rPr>
          <w:rFonts w:cs="Calibri"/>
          <w:color w:val="000000"/>
          <w:lang w:val="ca-ES"/>
        </w:rPr>
        <w:t>elaboració de la memòria anual, s</w:t>
      </w:r>
      <w:r w:rsidR="00DF4B1C">
        <w:rPr>
          <w:rFonts w:cs="Calibri"/>
          <w:color w:val="000000"/>
          <w:lang w:val="ca-ES"/>
        </w:rPr>
        <w:t>’</w:t>
      </w:r>
      <w:r w:rsidRPr="007A2E1D">
        <w:rPr>
          <w:rFonts w:cs="Calibri"/>
          <w:color w:val="000000"/>
          <w:lang w:val="ca-ES"/>
        </w:rPr>
        <w:t>ha de sol·licitar la valoració estructurada del que s</w:t>
      </w:r>
      <w:r w:rsidR="00DF4B1C">
        <w:rPr>
          <w:rFonts w:cs="Calibri"/>
          <w:color w:val="000000"/>
          <w:lang w:val="ca-ES"/>
        </w:rPr>
        <w:t>’</w:t>
      </w:r>
      <w:r w:rsidRPr="007A2E1D">
        <w:rPr>
          <w:rFonts w:cs="Calibri"/>
          <w:color w:val="000000"/>
          <w:lang w:val="ca-ES"/>
        </w:rPr>
        <w:t>ha realitzat i s</w:t>
      </w:r>
      <w:r w:rsidR="00DF4B1C">
        <w:rPr>
          <w:rFonts w:cs="Calibri"/>
          <w:color w:val="000000"/>
          <w:lang w:val="ca-ES"/>
        </w:rPr>
        <w:t>’</w:t>
      </w:r>
      <w:r w:rsidRPr="007A2E1D">
        <w:rPr>
          <w:rFonts w:cs="Calibri"/>
          <w:color w:val="000000"/>
          <w:lang w:val="ca-ES"/>
        </w:rPr>
        <w:t>han de recopilar propostes d</w:t>
      </w:r>
      <w:r w:rsidR="00DF4B1C">
        <w:rPr>
          <w:rFonts w:cs="Calibri"/>
          <w:color w:val="000000"/>
          <w:lang w:val="ca-ES"/>
        </w:rPr>
        <w:t>’</w:t>
      </w:r>
      <w:r w:rsidRPr="007A2E1D">
        <w:rPr>
          <w:rFonts w:cs="Calibri"/>
          <w:color w:val="000000"/>
          <w:lang w:val="ca-ES"/>
        </w:rPr>
        <w:t>actuació de la ciutadania per mitjà dels òrgans de participació ciutadana existents o altres mecanismes de participació.</w:t>
      </w:r>
      <w:r w:rsidR="008B4688" w:rsidRPr="007A2E1D">
        <w:rPr>
          <w:rFonts w:cs="Calibri"/>
          <w:color w:val="000000"/>
          <w:lang w:val="ca-ES"/>
        </w:rPr>
        <w:t>”</w:t>
      </w:r>
    </w:p>
    <w:p w14:paraId="538EDBB1" w14:textId="77777777" w:rsidR="009F23C5" w:rsidRDefault="009F23C5" w:rsidP="00F51BEE">
      <w:pPr>
        <w:spacing w:after="0" w:line="240" w:lineRule="auto"/>
        <w:jc w:val="both"/>
        <w:rPr>
          <w:rFonts w:cs="Calibri"/>
          <w:color w:val="000000"/>
          <w:lang w:val="ca-ES"/>
        </w:rPr>
      </w:pPr>
    </w:p>
    <w:p w14:paraId="2A8F0911" w14:textId="77777777" w:rsidR="009F23C5" w:rsidRPr="007A2E1D" w:rsidRDefault="009F23C5" w:rsidP="009F23C5">
      <w:pPr>
        <w:spacing w:after="0" w:line="240" w:lineRule="auto"/>
        <w:jc w:val="both"/>
        <w:rPr>
          <w:rFonts w:cs="Calibri"/>
          <w:lang w:val="ca-ES"/>
        </w:rPr>
      </w:pPr>
      <w:r>
        <w:rPr>
          <w:rFonts w:cs="Calibri"/>
          <w:lang w:val="ca-ES"/>
        </w:rPr>
        <w:t>Aquest document avalua la planificació recollida al</w:t>
      </w:r>
      <w:r w:rsidRPr="007A2E1D">
        <w:rPr>
          <w:rFonts w:cs="Calibri"/>
          <w:lang w:val="ca-ES"/>
        </w:rPr>
        <w:t xml:space="preserve"> Pla anual </w:t>
      </w:r>
      <w:r w:rsidRPr="00A239F1">
        <w:rPr>
          <w:rFonts w:cs="Calibri"/>
          <w:lang w:val="ca-ES"/>
        </w:rPr>
        <w:t xml:space="preserve">de </w:t>
      </w:r>
      <w:r w:rsidR="00E6351B" w:rsidRPr="00A239F1">
        <w:rPr>
          <w:rFonts w:cs="Calibri"/>
          <w:lang w:val="ca-ES"/>
        </w:rPr>
        <w:t>2023</w:t>
      </w:r>
      <w:r w:rsidRPr="00A239F1">
        <w:rPr>
          <w:rFonts w:cs="Calibri"/>
          <w:lang w:val="ca-ES"/>
        </w:rPr>
        <w:t xml:space="preserve"> que</w:t>
      </w:r>
      <w:r>
        <w:rPr>
          <w:rFonts w:cs="Calibri"/>
          <w:lang w:val="ca-ES"/>
        </w:rPr>
        <w:t xml:space="preserve"> </w:t>
      </w:r>
      <w:r w:rsidRPr="007A2E1D">
        <w:rPr>
          <w:rFonts w:cs="Calibri"/>
          <w:lang w:val="ca-ES"/>
        </w:rPr>
        <w:t>s</w:t>
      </w:r>
      <w:r>
        <w:rPr>
          <w:rFonts w:cs="Calibri"/>
          <w:lang w:val="ca-ES"/>
        </w:rPr>
        <w:t>’</w:t>
      </w:r>
      <w:r w:rsidRPr="007A2E1D">
        <w:rPr>
          <w:rFonts w:cs="Calibri"/>
          <w:lang w:val="ca-ES"/>
        </w:rPr>
        <w:t>afegeix com annex a aquesta memòria</w:t>
      </w:r>
      <w:r>
        <w:rPr>
          <w:rFonts w:cs="Calibri"/>
          <w:lang w:val="ca-ES"/>
        </w:rPr>
        <w:t xml:space="preserve"> (annex 1)</w:t>
      </w:r>
      <w:r w:rsidRPr="007A2E1D">
        <w:rPr>
          <w:rFonts w:cs="Calibri"/>
          <w:lang w:val="ca-ES"/>
        </w:rPr>
        <w:t>.</w:t>
      </w:r>
    </w:p>
    <w:p w14:paraId="4C5B9D01" w14:textId="77777777" w:rsidR="009F23C5" w:rsidRDefault="009F23C5" w:rsidP="00F51BEE">
      <w:pPr>
        <w:spacing w:after="0" w:line="240" w:lineRule="auto"/>
        <w:jc w:val="both"/>
        <w:rPr>
          <w:rFonts w:cs="Calibri"/>
          <w:color w:val="000000"/>
          <w:lang w:val="ca-ES"/>
        </w:rPr>
      </w:pPr>
    </w:p>
    <w:p w14:paraId="71A3024E" w14:textId="77777777" w:rsidR="00A239F1" w:rsidRPr="007A2E1D" w:rsidRDefault="00A239F1" w:rsidP="00F51BEE">
      <w:pPr>
        <w:spacing w:after="0" w:line="240" w:lineRule="auto"/>
        <w:jc w:val="both"/>
        <w:rPr>
          <w:rFonts w:cs="Calibri"/>
          <w:color w:val="000000"/>
          <w:lang w:val="ca-ES"/>
        </w:rPr>
      </w:pPr>
    </w:p>
    <w:p w14:paraId="159C6D77" w14:textId="77777777" w:rsidR="00F51BEE" w:rsidRDefault="00F51BEE" w:rsidP="00F51BEE">
      <w:pPr>
        <w:spacing w:after="0" w:line="240" w:lineRule="auto"/>
        <w:rPr>
          <w:rFonts w:cs="Calibri"/>
          <w:lang w:val="ca-ES"/>
        </w:rPr>
      </w:pPr>
    </w:p>
    <w:p w14:paraId="2D201CEA" w14:textId="77777777" w:rsidR="009F23C5" w:rsidRDefault="009F23C5" w:rsidP="00F51BEE">
      <w:pPr>
        <w:spacing w:after="0" w:line="240" w:lineRule="auto"/>
        <w:rPr>
          <w:rFonts w:cs="Calibri"/>
          <w:lang w:val="ca-ES"/>
        </w:rPr>
      </w:pPr>
    </w:p>
    <w:p w14:paraId="4401F6B4" w14:textId="77777777" w:rsidR="009F23C5" w:rsidRPr="007A2E1D" w:rsidRDefault="009F23C5" w:rsidP="00F51BEE">
      <w:pPr>
        <w:spacing w:after="0" w:line="240" w:lineRule="auto"/>
        <w:rPr>
          <w:rFonts w:cs="Calibri"/>
          <w:lang w:val="ca-ES"/>
        </w:rPr>
      </w:pPr>
    </w:p>
    <w:p w14:paraId="1A622BFD" w14:textId="77777777" w:rsidR="008721CA" w:rsidRPr="007A2E1D" w:rsidRDefault="008721CA" w:rsidP="00F51BEE">
      <w:pPr>
        <w:spacing w:after="0" w:line="240" w:lineRule="auto"/>
        <w:rPr>
          <w:rFonts w:cs="Calibri"/>
          <w:lang w:val="ca-ES"/>
        </w:rPr>
      </w:pPr>
    </w:p>
    <w:p w14:paraId="433E3F29" w14:textId="77777777" w:rsidR="00F51BEE" w:rsidRPr="008B5324" w:rsidRDefault="00DF4B1C" w:rsidP="00F51BEE">
      <w:pPr>
        <w:spacing w:after="0" w:line="240" w:lineRule="auto"/>
        <w:rPr>
          <w:rFonts w:cs="Calibri"/>
          <w:b/>
          <w:sz w:val="28"/>
          <w:lang w:val="ca-ES"/>
        </w:rPr>
      </w:pPr>
      <w:r w:rsidRPr="008B5324">
        <w:rPr>
          <w:rFonts w:cs="Calibri"/>
          <w:b/>
          <w:sz w:val="28"/>
          <w:lang w:val="ca-ES"/>
        </w:rPr>
        <w:t>2. Publicitat activa</w:t>
      </w:r>
    </w:p>
    <w:p w14:paraId="4609CEDA" w14:textId="77777777" w:rsidR="008721CA" w:rsidRPr="009F23C5" w:rsidRDefault="008721CA" w:rsidP="005C1FD5">
      <w:pPr>
        <w:spacing w:after="0" w:line="240" w:lineRule="auto"/>
        <w:jc w:val="both"/>
        <w:rPr>
          <w:rFonts w:cs="Calibri"/>
          <w:color w:val="FF0000"/>
          <w:lang w:val="ca-ES"/>
        </w:rPr>
      </w:pPr>
    </w:p>
    <w:p w14:paraId="01515B90" w14:textId="77777777" w:rsidR="00F51BEE" w:rsidRPr="008A24D5" w:rsidRDefault="00F51BEE" w:rsidP="005C1FD5">
      <w:pPr>
        <w:spacing w:after="0" w:line="240" w:lineRule="auto"/>
        <w:jc w:val="both"/>
        <w:rPr>
          <w:rFonts w:cs="Calibri"/>
          <w:b/>
          <w:lang w:val="ca-ES"/>
        </w:rPr>
      </w:pPr>
      <w:r w:rsidRPr="008A24D5">
        <w:rPr>
          <w:rFonts w:cs="Calibri"/>
          <w:b/>
          <w:lang w:val="ca-ES"/>
        </w:rPr>
        <w:t>2.1</w:t>
      </w:r>
      <w:r w:rsidR="00DF4B1C" w:rsidRPr="008A24D5">
        <w:rPr>
          <w:rFonts w:cs="Calibri"/>
          <w:b/>
          <w:lang w:val="ca-ES"/>
        </w:rPr>
        <w:t>.</w:t>
      </w:r>
      <w:r w:rsidRPr="008A24D5">
        <w:rPr>
          <w:rFonts w:cs="Calibri"/>
          <w:b/>
          <w:lang w:val="ca-ES"/>
        </w:rPr>
        <w:t xml:space="preserve"> El </w:t>
      </w:r>
      <w:r w:rsidR="00DF4B1C" w:rsidRPr="008A24D5">
        <w:rPr>
          <w:rFonts w:cs="Calibri"/>
          <w:b/>
          <w:lang w:val="ca-ES"/>
        </w:rPr>
        <w:t xml:space="preserve">Portal </w:t>
      </w:r>
      <w:r w:rsidRPr="008A24D5">
        <w:rPr>
          <w:rFonts w:cs="Calibri"/>
          <w:b/>
          <w:lang w:val="ca-ES"/>
        </w:rPr>
        <w:t xml:space="preserve">de </w:t>
      </w:r>
      <w:r w:rsidR="00DF4B1C" w:rsidRPr="008A24D5">
        <w:rPr>
          <w:rFonts w:cs="Calibri"/>
          <w:b/>
          <w:lang w:val="ca-ES"/>
        </w:rPr>
        <w:t>Transparència</w:t>
      </w:r>
    </w:p>
    <w:p w14:paraId="2932590A" w14:textId="77777777" w:rsidR="008721CA" w:rsidRPr="009F23C5" w:rsidRDefault="008721CA" w:rsidP="005C1FD5">
      <w:pPr>
        <w:spacing w:after="0" w:line="240" w:lineRule="auto"/>
        <w:jc w:val="both"/>
        <w:rPr>
          <w:rFonts w:cs="Calibri"/>
          <w:color w:val="FF0000"/>
          <w:lang w:val="ca-ES"/>
        </w:rPr>
      </w:pPr>
    </w:p>
    <w:p w14:paraId="0B8E912E" w14:textId="77777777" w:rsidR="008721CA" w:rsidRPr="00A239F1" w:rsidRDefault="008721CA" w:rsidP="00435EDA">
      <w:pPr>
        <w:pStyle w:val="Pargrafdellista"/>
        <w:spacing w:after="0" w:line="240" w:lineRule="auto"/>
        <w:ind w:left="0"/>
        <w:jc w:val="both"/>
        <w:rPr>
          <w:rFonts w:cs="Calibri"/>
          <w:lang w:val="ca-ES"/>
        </w:rPr>
      </w:pPr>
      <w:r w:rsidRPr="0004449B">
        <w:rPr>
          <w:rFonts w:cs="Calibri"/>
          <w:lang w:val="ca-ES"/>
        </w:rPr>
        <w:t xml:space="preserve">El </w:t>
      </w:r>
      <w:hyperlink r:id="rId8" w:history="1">
        <w:r w:rsidRPr="0004449B">
          <w:rPr>
            <w:rStyle w:val="Enlla"/>
            <w:rFonts w:cs="Calibri"/>
            <w:color w:val="auto"/>
            <w:lang w:val="ca-ES"/>
          </w:rPr>
          <w:t>Portal de Transparència</w:t>
        </w:r>
        <w:r w:rsidR="000B1D3F" w:rsidRPr="0004449B">
          <w:rPr>
            <w:rStyle w:val="Enlla"/>
            <w:rFonts w:cs="Calibri"/>
            <w:color w:val="auto"/>
            <w:lang w:val="ca-ES"/>
          </w:rPr>
          <w:t xml:space="preserve"> de l</w:t>
        </w:r>
        <w:r w:rsidR="00DF4B1C" w:rsidRPr="0004449B">
          <w:rPr>
            <w:rStyle w:val="Enlla"/>
            <w:rFonts w:cs="Calibri"/>
            <w:color w:val="auto"/>
            <w:lang w:val="ca-ES"/>
          </w:rPr>
          <w:t>’</w:t>
        </w:r>
        <w:r w:rsidR="000B1D3F" w:rsidRPr="0004449B">
          <w:rPr>
            <w:rStyle w:val="Enlla"/>
            <w:rFonts w:cs="Calibri"/>
            <w:color w:val="auto"/>
            <w:lang w:val="ca-ES"/>
          </w:rPr>
          <w:t xml:space="preserve">Ajuntament de </w:t>
        </w:r>
        <w:r w:rsidR="00E6351B">
          <w:rPr>
            <w:rStyle w:val="Enlla"/>
            <w:rFonts w:cs="Calibri"/>
            <w:color w:val="auto"/>
            <w:lang w:val="ca-ES"/>
          </w:rPr>
          <w:t>P</w:t>
        </w:r>
        <w:r w:rsidR="000B1D3F" w:rsidRPr="0004449B">
          <w:rPr>
            <w:rStyle w:val="Enlla"/>
            <w:rFonts w:cs="Calibri"/>
            <w:color w:val="auto"/>
            <w:lang w:val="ca-ES"/>
          </w:rPr>
          <w:t>alma</w:t>
        </w:r>
      </w:hyperlink>
      <w:r w:rsidR="000B1D3F" w:rsidRPr="0004449B">
        <w:rPr>
          <w:rFonts w:cs="Calibri"/>
          <w:lang w:val="ca-ES"/>
        </w:rPr>
        <w:t xml:space="preserve"> compta </w:t>
      </w:r>
      <w:r w:rsidR="007A2E1D" w:rsidRPr="0004449B">
        <w:rPr>
          <w:rFonts w:cs="Calibri"/>
          <w:lang w:val="ca-ES"/>
        </w:rPr>
        <w:t>(</w:t>
      </w:r>
      <w:r w:rsidR="000B1D3F" w:rsidRPr="00A239F1">
        <w:rPr>
          <w:rFonts w:cs="Calibri"/>
          <w:lang w:val="ca-ES"/>
        </w:rPr>
        <w:t>a d</w:t>
      </w:r>
      <w:r w:rsidR="000B1D3F" w:rsidRPr="0004449B">
        <w:rPr>
          <w:rFonts w:cs="Calibri"/>
          <w:lang w:val="ca-ES"/>
        </w:rPr>
        <w:t xml:space="preserve">ata </w:t>
      </w:r>
      <w:r w:rsidR="00E6351B" w:rsidRPr="00A239F1">
        <w:rPr>
          <w:rFonts w:cs="Calibri"/>
          <w:lang w:val="ca-ES"/>
        </w:rPr>
        <w:t>14 de maig de 2024</w:t>
      </w:r>
      <w:r w:rsidR="007A2E1D" w:rsidRPr="00A239F1">
        <w:rPr>
          <w:rFonts w:cs="Calibri"/>
          <w:lang w:val="ca-ES"/>
        </w:rPr>
        <w:t>)</w:t>
      </w:r>
      <w:r w:rsidR="00CB5FD9" w:rsidRPr="00A239F1">
        <w:rPr>
          <w:rFonts w:cs="Calibri"/>
          <w:lang w:val="ca-ES"/>
        </w:rPr>
        <w:t xml:space="preserve"> </w:t>
      </w:r>
      <w:r w:rsidR="00CB5FD9" w:rsidRPr="0004449B">
        <w:rPr>
          <w:rFonts w:cs="Calibri"/>
          <w:lang w:val="ca-ES"/>
        </w:rPr>
        <w:t>amb</w:t>
      </w:r>
      <w:r w:rsidR="000B1D3F" w:rsidRPr="0004449B">
        <w:rPr>
          <w:rFonts w:cs="Calibri"/>
          <w:b/>
          <w:lang w:val="ca-ES"/>
        </w:rPr>
        <w:t xml:space="preserve"> </w:t>
      </w:r>
      <w:r w:rsidR="001943F1" w:rsidRPr="0004449B">
        <w:rPr>
          <w:rFonts w:cs="Calibri"/>
          <w:b/>
          <w:lang w:val="ca-ES"/>
        </w:rPr>
        <w:t>77</w:t>
      </w:r>
      <w:r w:rsidR="000B1D3F" w:rsidRPr="0004449B">
        <w:rPr>
          <w:rFonts w:cs="Calibri"/>
          <w:b/>
          <w:lang w:val="ca-ES"/>
        </w:rPr>
        <w:t xml:space="preserve"> informacions (indicadors)</w:t>
      </w:r>
      <w:r w:rsidR="000B1D3F" w:rsidRPr="0004449B">
        <w:rPr>
          <w:rFonts w:cs="Calibri"/>
          <w:lang w:val="ca-ES"/>
        </w:rPr>
        <w:t xml:space="preserve"> que es poden consultar a </w:t>
      </w:r>
      <w:r w:rsidR="00DF4B1C" w:rsidRPr="00A239F1">
        <w:rPr>
          <w:rFonts w:cs="Calibri"/>
          <w:lang w:val="ca-ES"/>
        </w:rPr>
        <w:t xml:space="preserve">l’annex </w:t>
      </w:r>
      <w:r w:rsidR="000B1D3F" w:rsidRPr="00A239F1">
        <w:rPr>
          <w:rFonts w:cs="Calibri"/>
          <w:lang w:val="ca-ES"/>
        </w:rPr>
        <w:t>2</w:t>
      </w:r>
      <w:r w:rsidR="007A2E1D" w:rsidRPr="00A239F1">
        <w:rPr>
          <w:rFonts w:cs="Calibri"/>
          <w:lang w:val="ca-ES"/>
        </w:rPr>
        <w:t>.</w:t>
      </w:r>
      <w:r w:rsidR="00435EDA" w:rsidRPr="00A239F1">
        <w:rPr>
          <w:rFonts w:cs="Calibri"/>
          <w:lang w:val="ca-ES"/>
        </w:rPr>
        <w:t xml:space="preserve"> </w:t>
      </w:r>
      <w:r w:rsidR="0039026B" w:rsidRPr="00A239F1">
        <w:rPr>
          <w:rFonts w:cs="Calibri"/>
          <w:lang w:val="ca-ES"/>
        </w:rPr>
        <w:t>Es mantén l’estructura i nombre d’indicadors del passat any.</w:t>
      </w:r>
    </w:p>
    <w:p w14:paraId="776447B2" w14:textId="77777777" w:rsidR="007A2E1D" w:rsidRPr="0004449B" w:rsidRDefault="007A2E1D" w:rsidP="005C1FD5">
      <w:pPr>
        <w:spacing w:after="0" w:line="240" w:lineRule="auto"/>
        <w:jc w:val="both"/>
        <w:rPr>
          <w:rFonts w:cs="Calibri"/>
          <w:lang w:val="ca-ES"/>
        </w:rPr>
      </w:pPr>
    </w:p>
    <w:p w14:paraId="5D1F5FC7" w14:textId="77777777" w:rsidR="007A2E1D" w:rsidRPr="0004449B" w:rsidRDefault="007A2E1D" w:rsidP="005C1FD5">
      <w:pPr>
        <w:spacing w:after="0" w:line="240" w:lineRule="auto"/>
        <w:jc w:val="both"/>
        <w:rPr>
          <w:rFonts w:cs="Calibri"/>
          <w:bCs/>
          <w:lang w:val="ca-ES"/>
        </w:rPr>
      </w:pPr>
      <w:r w:rsidRPr="0004449B">
        <w:rPr>
          <w:rFonts w:cs="Calibri"/>
          <w:lang w:val="ca-ES"/>
        </w:rPr>
        <w:t>Els indicadors s</w:t>
      </w:r>
      <w:r w:rsidR="00DF4B1C" w:rsidRPr="0004449B">
        <w:rPr>
          <w:rFonts w:cs="Calibri"/>
          <w:lang w:val="ca-ES"/>
        </w:rPr>
        <w:t>’</w:t>
      </w:r>
      <w:r w:rsidRPr="0004449B">
        <w:rPr>
          <w:rFonts w:cs="Calibri"/>
          <w:lang w:val="ca-ES"/>
        </w:rPr>
        <w:t xml:space="preserve">actualitzen amb la freqüència definida a la </w:t>
      </w:r>
      <w:r w:rsidRPr="0004449B">
        <w:rPr>
          <w:rFonts w:cs="Calibri"/>
          <w:bCs/>
          <w:i/>
          <w:lang w:val="ca-ES"/>
        </w:rPr>
        <w:t>Instrucció relativa al compliment de les obligacions de transparència de l</w:t>
      </w:r>
      <w:r w:rsidR="00DF4B1C" w:rsidRPr="0004449B">
        <w:rPr>
          <w:rFonts w:cs="Calibri"/>
          <w:bCs/>
          <w:i/>
          <w:lang w:val="ca-ES"/>
        </w:rPr>
        <w:t>’</w:t>
      </w:r>
      <w:r w:rsidRPr="0004449B">
        <w:rPr>
          <w:rFonts w:cs="Calibri"/>
          <w:bCs/>
          <w:i/>
          <w:lang w:val="ca-ES"/>
        </w:rPr>
        <w:t>Ajuntament de Palma</w:t>
      </w:r>
      <w:r w:rsidRPr="0004449B">
        <w:rPr>
          <w:rFonts w:cs="Calibri"/>
          <w:bCs/>
          <w:lang w:val="ca-ES"/>
        </w:rPr>
        <w:t xml:space="preserve">, amb les excepcions que es detecten a les avaluacions internes que desenvolupa el Departament de Qualitat i Atenció a la Ciutadania, i de la resta de </w:t>
      </w:r>
      <w:r w:rsidR="00DF4B1C" w:rsidRPr="0004449B">
        <w:rPr>
          <w:rFonts w:cs="Calibri"/>
          <w:bCs/>
          <w:lang w:val="ca-ES"/>
        </w:rPr>
        <w:t xml:space="preserve">canals </w:t>
      </w:r>
      <w:r w:rsidRPr="0004449B">
        <w:rPr>
          <w:rFonts w:cs="Calibri"/>
          <w:bCs/>
          <w:lang w:val="ca-ES"/>
        </w:rPr>
        <w:t>de participació definides al punt 2.4.</w:t>
      </w:r>
    </w:p>
    <w:p w14:paraId="17AA2AF0" w14:textId="77777777" w:rsidR="007A2E1D" w:rsidRPr="009F23C5" w:rsidRDefault="007A2E1D" w:rsidP="005C1FD5">
      <w:pPr>
        <w:spacing w:after="0" w:line="240" w:lineRule="auto"/>
        <w:jc w:val="both"/>
        <w:rPr>
          <w:rFonts w:cs="Calibri"/>
          <w:bCs/>
          <w:color w:val="FF0000"/>
          <w:lang w:val="ca-ES"/>
        </w:rPr>
      </w:pPr>
    </w:p>
    <w:p w14:paraId="763E0443" w14:textId="77777777" w:rsidR="007A2E1D" w:rsidRDefault="007A2E1D" w:rsidP="005C1FD5">
      <w:pPr>
        <w:spacing w:after="0" w:line="240" w:lineRule="auto"/>
        <w:jc w:val="both"/>
        <w:rPr>
          <w:rFonts w:cs="Calibri"/>
          <w:bCs/>
          <w:lang w:val="ca-ES"/>
        </w:rPr>
      </w:pPr>
      <w:r w:rsidRPr="008A24D5">
        <w:rPr>
          <w:rFonts w:cs="Calibri"/>
          <w:bCs/>
          <w:lang w:val="ca-ES"/>
        </w:rPr>
        <w:t>L</w:t>
      </w:r>
      <w:r w:rsidR="00DF4B1C" w:rsidRPr="008A24D5">
        <w:rPr>
          <w:rFonts w:cs="Calibri"/>
          <w:bCs/>
          <w:lang w:val="ca-ES"/>
        </w:rPr>
        <w:t>’</w:t>
      </w:r>
      <w:r w:rsidRPr="008A24D5">
        <w:rPr>
          <w:rFonts w:cs="Calibri"/>
          <w:bCs/>
          <w:lang w:val="ca-ES"/>
        </w:rPr>
        <w:t>actualització del Portal</w:t>
      </w:r>
      <w:r w:rsidR="00CB5FD9" w:rsidRPr="008A24D5">
        <w:rPr>
          <w:rFonts w:cs="Calibri"/>
          <w:bCs/>
          <w:lang w:val="ca-ES"/>
        </w:rPr>
        <w:t>,</w:t>
      </w:r>
      <w:r w:rsidRPr="008A24D5">
        <w:rPr>
          <w:rFonts w:cs="Calibri"/>
          <w:bCs/>
          <w:lang w:val="ca-ES"/>
        </w:rPr>
        <w:t xml:space="preserve"> que segueix el procés definit a la </w:t>
      </w:r>
      <w:r w:rsidRPr="008A24D5">
        <w:rPr>
          <w:rFonts w:cs="Calibri"/>
          <w:bCs/>
          <w:i/>
          <w:lang w:val="ca-ES"/>
        </w:rPr>
        <w:t>Instrucció de transparència</w:t>
      </w:r>
      <w:r w:rsidR="00957D6D" w:rsidRPr="008A24D5">
        <w:rPr>
          <w:rFonts w:cs="Calibri"/>
          <w:bCs/>
          <w:lang w:val="ca-ES"/>
        </w:rPr>
        <w:t xml:space="preserve">, </w:t>
      </w:r>
      <w:r w:rsidR="00957D6D" w:rsidRPr="008A24D5">
        <w:rPr>
          <w:rFonts w:cs="Calibri"/>
          <w:b/>
          <w:bCs/>
          <w:lang w:val="ca-ES"/>
        </w:rPr>
        <w:t>depèn en la seva major</w:t>
      </w:r>
      <w:r w:rsidR="00CB5FD9" w:rsidRPr="008A24D5">
        <w:rPr>
          <w:rFonts w:cs="Calibri"/>
          <w:b/>
          <w:bCs/>
          <w:lang w:val="ca-ES"/>
        </w:rPr>
        <w:t xml:space="preserve"> part</w:t>
      </w:r>
      <w:r w:rsidR="00957D6D" w:rsidRPr="008A24D5">
        <w:rPr>
          <w:rFonts w:cs="Calibri"/>
          <w:b/>
          <w:bCs/>
          <w:lang w:val="ca-ES"/>
        </w:rPr>
        <w:t xml:space="preserve"> de la col·laboració clau del servei de </w:t>
      </w:r>
      <w:proofErr w:type="spellStart"/>
      <w:r w:rsidR="00957D6D" w:rsidRPr="008A24D5">
        <w:rPr>
          <w:rFonts w:cs="Calibri"/>
          <w:b/>
          <w:bCs/>
          <w:i/>
          <w:lang w:val="ca-ES"/>
        </w:rPr>
        <w:t>webmaster</w:t>
      </w:r>
      <w:proofErr w:type="spellEnd"/>
      <w:r w:rsidR="00957D6D" w:rsidRPr="008A24D5">
        <w:rPr>
          <w:rFonts w:cs="Calibri"/>
          <w:b/>
          <w:bCs/>
          <w:lang w:val="ca-ES"/>
        </w:rPr>
        <w:t xml:space="preserve"> depen</w:t>
      </w:r>
      <w:r w:rsidR="00DF4B1C" w:rsidRPr="008A24D5">
        <w:rPr>
          <w:rFonts w:cs="Calibri"/>
          <w:b/>
          <w:bCs/>
          <w:lang w:val="ca-ES"/>
        </w:rPr>
        <w:t>d</w:t>
      </w:r>
      <w:r w:rsidR="00957D6D" w:rsidRPr="008A24D5">
        <w:rPr>
          <w:rFonts w:cs="Calibri"/>
          <w:b/>
          <w:bCs/>
          <w:lang w:val="ca-ES"/>
        </w:rPr>
        <w:t>ent de l</w:t>
      </w:r>
      <w:r w:rsidR="00DF4B1C" w:rsidRPr="008A24D5">
        <w:rPr>
          <w:rFonts w:cs="Calibri"/>
          <w:b/>
          <w:bCs/>
          <w:lang w:val="ca-ES"/>
        </w:rPr>
        <w:t>’</w:t>
      </w:r>
      <w:r w:rsidR="00957D6D" w:rsidRPr="008A24D5">
        <w:rPr>
          <w:rFonts w:cs="Calibri"/>
          <w:b/>
          <w:bCs/>
          <w:lang w:val="ca-ES"/>
        </w:rPr>
        <w:t>IMI</w:t>
      </w:r>
      <w:r w:rsidR="00957D6D" w:rsidRPr="008A24D5">
        <w:rPr>
          <w:rFonts w:cs="Calibri"/>
          <w:bCs/>
          <w:lang w:val="ca-ES"/>
        </w:rPr>
        <w:t>.</w:t>
      </w:r>
      <w:r w:rsidRPr="008A24D5">
        <w:rPr>
          <w:rFonts w:cs="Calibri"/>
          <w:bCs/>
          <w:lang w:val="ca-ES"/>
        </w:rPr>
        <w:t xml:space="preserve"> </w:t>
      </w:r>
    </w:p>
    <w:p w14:paraId="44367EB1" w14:textId="77777777" w:rsidR="008B5324" w:rsidRDefault="008B5324" w:rsidP="005C1FD5">
      <w:pPr>
        <w:spacing w:after="0" w:line="240" w:lineRule="auto"/>
        <w:jc w:val="both"/>
        <w:rPr>
          <w:rFonts w:cs="Calibri"/>
          <w:bCs/>
          <w:lang w:val="ca-ES"/>
        </w:rPr>
      </w:pPr>
    </w:p>
    <w:p w14:paraId="79A72BFB" w14:textId="77777777" w:rsidR="008B5324" w:rsidRDefault="008B5324" w:rsidP="005C1FD5">
      <w:pPr>
        <w:spacing w:after="0" w:line="240" w:lineRule="auto"/>
        <w:jc w:val="both"/>
        <w:rPr>
          <w:rFonts w:cs="Calibri"/>
          <w:bCs/>
          <w:lang w:val="ca-ES"/>
        </w:rPr>
      </w:pPr>
      <w:r>
        <w:rPr>
          <w:rFonts w:cs="Calibri"/>
          <w:bCs/>
          <w:lang w:val="ca-ES"/>
        </w:rPr>
        <w:t>Trimestralment s’avalua internament la informació publicada. Els resultats a data d’aquest informe són:</w:t>
      </w:r>
    </w:p>
    <w:p w14:paraId="1D4F3AAA" w14:textId="77777777" w:rsidR="008B5324" w:rsidRPr="005B45BC" w:rsidRDefault="008B5324" w:rsidP="005C1FD5">
      <w:pPr>
        <w:spacing w:after="0" w:line="240" w:lineRule="auto"/>
        <w:jc w:val="both"/>
        <w:rPr>
          <w:rFonts w:cs="Calibri"/>
          <w:noProof/>
          <w:lang w:val="en-GB" w:eastAsia="es-ES"/>
        </w:rPr>
      </w:pPr>
    </w:p>
    <w:p w14:paraId="038A569D" w14:textId="77777777" w:rsidR="0039026B" w:rsidRPr="005B45BC" w:rsidRDefault="0039026B" w:rsidP="005C1FD5">
      <w:pPr>
        <w:spacing w:after="0" w:line="240" w:lineRule="auto"/>
        <w:jc w:val="both"/>
        <w:rPr>
          <w:noProof/>
          <w:lang w:val="en-GB"/>
        </w:rPr>
      </w:pPr>
    </w:p>
    <w:p w14:paraId="6D298A1E" w14:textId="77777777" w:rsidR="0039026B" w:rsidRPr="008A24D5" w:rsidRDefault="0039026B" w:rsidP="005C1FD5">
      <w:pPr>
        <w:spacing w:after="0" w:line="240" w:lineRule="auto"/>
        <w:jc w:val="both"/>
        <w:rPr>
          <w:rFonts w:cs="Calibri"/>
          <w:lang w:val="ca-ES"/>
        </w:rPr>
      </w:pPr>
      <w:r w:rsidRPr="001F5A87">
        <w:rPr>
          <w:noProof/>
          <w:lang w:eastAsia="es-ES"/>
        </w:rPr>
        <w:drawing>
          <wp:inline distT="0" distB="0" distL="0" distR="0" wp14:anchorId="5F82FF94" wp14:editId="3F93BD30">
            <wp:extent cx="5401945" cy="3124200"/>
            <wp:effectExtent l="0" t="0" r="8255" b="0"/>
            <wp:docPr id="32" name="Gràfic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A48CDE" w14:textId="77777777" w:rsidR="008721CA" w:rsidRDefault="008721CA" w:rsidP="005C1FD5">
      <w:pPr>
        <w:spacing w:after="0" w:line="240" w:lineRule="auto"/>
        <w:jc w:val="both"/>
        <w:rPr>
          <w:rFonts w:cs="Calibri"/>
          <w:color w:val="FF0000"/>
          <w:lang w:val="ca-ES"/>
        </w:rPr>
      </w:pPr>
    </w:p>
    <w:p w14:paraId="5CBD171C" w14:textId="77777777" w:rsidR="0029287E" w:rsidRDefault="0029287E" w:rsidP="005C1FD5">
      <w:pPr>
        <w:spacing w:after="0" w:line="240" w:lineRule="auto"/>
        <w:jc w:val="both"/>
        <w:rPr>
          <w:rFonts w:cs="Calibri"/>
          <w:b/>
          <w:lang w:val="ca-ES"/>
        </w:rPr>
      </w:pPr>
    </w:p>
    <w:p w14:paraId="5D2C6DC1" w14:textId="77777777" w:rsidR="00F51BEE" w:rsidRPr="008A24D5" w:rsidRDefault="00F51BEE" w:rsidP="005C1FD5">
      <w:pPr>
        <w:spacing w:after="0" w:line="240" w:lineRule="auto"/>
        <w:jc w:val="both"/>
        <w:rPr>
          <w:rFonts w:cs="Calibri"/>
          <w:b/>
          <w:lang w:val="ca-ES"/>
        </w:rPr>
      </w:pPr>
      <w:r w:rsidRPr="008A24D5">
        <w:rPr>
          <w:rFonts w:cs="Calibri"/>
          <w:b/>
          <w:lang w:val="ca-ES"/>
        </w:rPr>
        <w:t>2.2</w:t>
      </w:r>
      <w:r w:rsidR="00DF4B1C" w:rsidRPr="008A24D5">
        <w:rPr>
          <w:rFonts w:cs="Calibri"/>
          <w:b/>
          <w:lang w:val="ca-ES"/>
        </w:rPr>
        <w:t>.</w:t>
      </w:r>
      <w:r w:rsidRPr="008A24D5">
        <w:rPr>
          <w:rFonts w:cs="Calibri"/>
          <w:b/>
          <w:lang w:val="ca-ES"/>
        </w:rPr>
        <w:t xml:space="preserve"> </w:t>
      </w:r>
      <w:r w:rsidRPr="00A239F1">
        <w:rPr>
          <w:rFonts w:cs="Calibri"/>
          <w:b/>
          <w:lang w:val="ca-ES"/>
        </w:rPr>
        <w:t xml:space="preserve">Informació incorporada el </w:t>
      </w:r>
      <w:r w:rsidR="008A24D5" w:rsidRPr="00A239F1">
        <w:rPr>
          <w:rFonts w:cs="Calibri"/>
          <w:b/>
          <w:lang w:val="ca-ES"/>
        </w:rPr>
        <w:t>202</w:t>
      </w:r>
      <w:r w:rsidR="00A239F1" w:rsidRPr="00A239F1">
        <w:rPr>
          <w:rFonts w:cs="Calibri"/>
          <w:b/>
          <w:lang w:val="ca-ES"/>
        </w:rPr>
        <w:t>3</w:t>
      </w:r>
    </w:p>
    <w:p w14:paraId="0C7B6420" w14:textId="77777777" w:rsidR="008721CA" w:rsidRDefault="008721CA" w:rsidP="005C1FD5">
      <w:pPr>
        <w:spacing w:after="0" w:line="240" w:lineRule="auto"/>
        <w:jc w:val="both"/>
        <w:rPr>
          <w:rFonts w:cs="Calibri"/>
          <w:color w:val="FF0000"/>
          <w:lang w:val="ca-ES"/>
        </w:rPr>
      </w:pPr>
    </w:p>
    <w:p w14:paraId="74BCDF63" w14:textId="77777777" w:rsidR="00A23379" w:rsidRPr="00A239F1" w:rsidRDefault="005C1FD5" w:rsidP="005C1FD5">
      <w:pPr>
        <w:spacing w:after="0" w:line="240" w:lineRule="auto"/>
        <w:jc w:val="both"/>
        <w:rPr>
          <w:rFonts w:cs="Calibri"/>
          <w:lang w:val="ca-ES"/>
        </w:rPr>
      </w:pPr>
      <w:r w:rsidRPr="00A239F1">
        <w:rPr>
          <w:rFonts w:cs="Calibri"/>
          <w:lang w:val="ca-ES"/>
        </w:rPr>
        <w:t xml:space="preserve">Al llarg del </w:t>
      </w:r>
      <w:r w:rsidR="0039026B" w:rsidRPr="00A239F1">
        <w:rPr>
          <w:rFonts w:cs="Calibri"/>
          <w:lang w:val="ca-ES"/>
        </w:rPr>
        <w:t>2023</w:t>
      </w:r>
      <w:r w:rsidRPr="00A239F1">
        <w:rPr>
          <w:rFonts w:cs="Calibri"/>
          <w:lang w:val="ca-ES"/>
        </w:rPr>
        <w:t xml:space="preserve"> </w:t>
      </w:r>
      <w:r w:rsidR="00A23379" w:rsidRPr="00A239F1">
        <w:rPr>
          <w:rFonts w:cs="Calibri"/>
          <w:lang w:val="ca-ES"/>
        </w:rPr>
        <w:t xml:space="preserve">s’ha actualitzat el títol de diversos indicadors i apartats. </w:t>
      </w:r>
      <w:r w:rsidR="00A239F1" w:rsidRPr="00A239F1">
        <w:rPr>
          <w:rFonts w:cs="Calibri"/>
          <w:lang w:val="ca-ES"/>
        </w:rPr>
        <w:t>Per exemple, l</w:t>
      </w:r>
      <w:r w:rsidR="007923AE" w:rsidRPr="00A239F1">
        <w:rPr>
          <w:rFonts w:cs="Calibri"/>
          <w:lang w:val="ca-ES"/>
        </w:rPr>
        <w:t xml:space="preserve">’enllaç que mostra els continguts de l’indicador nº </w:t>
      </w:r>
      <w:r w:rsidR="007923AE" w:rsidRPr="00A239F1">
        <w:rPr>
          <w:rFonts w:cs="Calibri"/>
          <w:i/>
          <w:iCs/>
          <w:lang w:val="ca-ES"/>
        </w:rPr>
        <w:t>32</w:t>
      </w:r>
      <w:r w:rsidR="007923AE" w:rsidRPr="00A239F1">
        <w:rPr>
          <w:rFonts w:cs="Calibri"/>
          <w:lang w:val="ca-ES"/>
        </w:rPr>
        <w:t>.</w:t>
      </w:r>
      <w:r w:rsidR="007923AE" w:rsidRPr="00A239F1">
        <w:rPr>
          <w:rFonts w:cs="Calibri"/>
          <w:i/>
          <w:iCs/>
          <w:lang w:val="ca-ES"/>
        </w:rPr>
        <w:t xml:space="preserve">Els documents que, d'acord amb la legislació sectorial vigent, s'hagin de sotmetre a un període d'informació pública durant la seva tramitació, </w:t>
      </w:r>
      <w:r w:rsidR="007923AE" w:rsidRPr="00A239F1">
        <w:rPr>
          <w:rFonts w:cs="Calibri"/>
          <w:lang w:val="ca-ES"/>
        </w:rPr>
        <w:t xml:space="preserve">s’ha actualitzat </w:t>
      </w:r>
      <w:r w:rsidR="00A23379" w:rsidRPr="00A239F1">
        <w:rPr>
          <w:rFonts w:cs="Calibri"/>
          <w:lang w:val="ca-ES"/>
        </w:rPr>
        <w:t>afegi</w:t>
      </w:r>
      <w:r w:rsidR="007923AE" w:rsidRPr="00A239F1">
        <w:rPr>
          <w:rFonts w:cs="Calibri"/>
          <w:lang w:val="ca-ES"/>
        </w:rPr>
        <w:t>nt</w:t>
      </w:r>
      <w:r w:rsidR="00A23379" w:rsidRPr="00A239F1">
        <w:rPr>
          <w:rFonts w:cs="Calibri"/>
          <w:lang w:val="ca-ES"/>
        </w:rPr>
        <w:t xml:space="preserve"> un espai </w:t>
      </w:r>
      <w:r w:rsidR="007923AE" w:rsidRPr="00A239F1">
        <w:rPr>
          <w:rFonts w:cs="Calibri"/>
          <w:lang w:val="ca-ES"/>
        </w:rPr>
        <w:t xml:space="preserve">a l’apartat web municipal de normativa donat que el </w:t>
      </w:r>
      <w:r w:rsidR="007923AE" w:rsidRPr="00A239F1">
        <w:rPr>
          <w:rFonts w:cs="Calibri"/>
          <w:i/>
          <w:iCs/>
          <w:lang w:val="ca-ES"/>
        </w:rPr>
        <w:t xml:space="preserve">Portal de </w:t>
      </w:r>
      <w:proofErr w:type="spellStart"/>
      <w:r w:rsidR="007923AE" w:rsidRPr="00A239F1">
        <w:rPr>
          <w:rFonts w:cs="Calibri"/>
          <w:i/>
          <w:iCs/>
          <w:lang w:val="ca-ES"/>
        </w:rPr>
        <w:t>tufasPalma</w:t>
      </w:r>
      <w:proofErr w:type="spellEnd"/>
      <w:r w:rsidR="007923AE" w:rsidRPr="00A239F1">
        <w:rPr>
          <w:rFonts w:cs="Calibri"/>
          <w:lang w:val="ca-ES"/>
        </w:rPr>
        <w:t xml:space="preserve"> ha deixat d’estar operatiu.</w:t>
      </w:r>
    </w:p>
    <w:p w14:paraId="0CD2C8E9" w14:textId="77777777" w:rsidR="005C1FD5" w:rsidRPr="0004449B" w:rsidRDefault="005C1FD5" w:rsidP="005C1FD5">
      <w:pPr>
        <w:spacing w:after="0" w:line="240" w:lineRule="auto"/>
        <w:jc w:val="both"/>
        <w:rPr>
          <w:rFonts w:cs="Calibri"/>
          <w:lang w:val="ca-ES"/>
        </w:rPr>
      </w:pPr>
    </w:p>
    <w:p w14:paraId="0D725483" w14:textId="77777777" w:rsidR="005C1FD5" w:rsidRPr="005C1FD5" w:rsidRDefault="005C1FD5" w:rsidP="005C1FD5">
      <w:pPr>
        <w:spacing w:after="0" w:line="240" w:lineRule="auto"/>
        <w:ind w:left="851" w:hanging="284"/>
        <w:jc w:val="both"/>
        <w:rPr>
          <w:rFonts w:cs="Calibri"/>
          <w:color w:val="0070C0"/>
          <w:lang w:val="ca-ES"/>
        </w:rPr>
      </w:pPr>
    </w:p>
    <w:p w14:paraId="7620CC1A" w14:textId="77777777" w:rsidR="00F51BEE" w:rsidRPr="008A24D5" w:rsidRDefault="00F51BEE" w:rsidP="00F51BEE">
      <w:pPr>
        <w:spacing w:after="0" w:line="240" w:lineRule="auto"/>
        <w:rPr>
          <w:rFonts w:cs="Calibri"/>
          <w:b/>
          <w:lang w:val="ca-ES"/>
        </w:rPr>
      </w:pPr>
      <w:r w:rsidRPr="008A24D5">
        <w:rPr>
          <w:rFonts w:cs="Calibri"/>
          <w:b/>
          <w:lang w:val="ca-ES"/>
        </w:rPr>
        <w:t>2.3</w:t>
      </w:r>
      <w:r w:rsidR="00DF4B1C" w:rsidRPr="008A24D5">
        <w:rPr>
          <w:rFonts w:cs="Calibri"/>
          <w:b/>
          <w:lang w:val="ca-ES"/>
        </w:rPr>
        <w:t>. Participació en e</w:t>
      </w:r>
      <w:r w:rsidRPr="008A24D5">
        <w:rPr>
          <w:rFonts w:cs="Calibri"/>
          <w:b/>
          <w:lang w:val="ca-ES"/>
        </w:rPr>
        <w:t>l Portal</w:t>
      </w:r>
    </w:p>
    <w:p w14:paraId="6342E938" w14:textId="77777777" w:rsidR="008721CA" w:rsidRPr="008A24D5" w:rsidRDefault="008721CA" w:rsidP="00F51BEE">
      <w:pPr>
        <w:spacing w:after="0" w:line="240" w:lineRule="auto"/>
        <w:rPr>
          <w:rFonts w:cs="Calibri"/>
          <w:lang w:val="ca-ES"/>
        </w:rPr>
      </w:pPr>
    </w:p>
    <w:p w14:paraId="18F9F937" w14:textId="77777777" w:rsidR="00B16743" w:rsidRPr="008A24D5" w:rsidRDefault="00B16743" w:rsidP="00B16743">
      <w:pPr>
        <w:spacing w:after="0" w:line="240" w:lineRule="auto"/>
        <w:jc w:val="both"/>
        <w:rPr>
          <w:rFonts w:cs="Calibri"/>
          <w:lang w:val="ca-ES"/>
        </w:rPr>
      </w:pPr>
      <w:r w:rsidRPr="008A24D5">
        <w:rPr>
          <w:rFonts w:cs="Calibri"/>
          <w:lang w:val="ca-ES"/>
        </w:rPr>
        <w:t>Com elements de participació al Portal de Transparè</w:t>
      </w:r>
      <w:r w:rsidR="00CB5FD9" w:rsidRPr="008A24D5">
        <w:rPr>
          <w:rFonts w:cs="Calibri"/>
          <w:lang w:val="ca-ES"/>
        </w:rPr>
        <w:t>n</w:t>
      </w:r>
      <w:r w:rsidRPr="008A24D5">
        <w:rPr>
          <w:rFonts w:cs="Calibri"/>
          <w:lang w:val="ca-ES"/>
        </w:rPr>
        <w:t>cia s</w:t>
      </w:r>
      <w:r w:rsidR="00DF4B1C" w:rsidRPr="008A24D5">
        <w:rPr>
          <w:rFonts w:cs="Calibri"/>
          <w:lang w:val="ca-ES"/>
        </w:rPr>
        <w:t>’</w:t>
      </w:r>
      <w:r w:rsidRPr="008A24D5">
        <w:rPr>
          <w:rFonts w:cs="Calibri"/>
          <w:lang w:val="ca-ES"/>
        </w:rPr>
        <w:t>incorporen principalment:</w:t>
      </w:r>
    </w:p>
    <w:p w14:paraId="48DA6DB9" w14:textId="77777777" w:rsidR="00B16743" w:rsidRPr="008A24D5" w:rsidRDefault="00B16743" w:rsidP="00DF4B1C">
      <w:pPr>
        <w:pStyle w:val="Pargrafdellista"/>
        <w:numPr>
          <w:ilvl w:val="0"/>
          <w:numId w:val="4"/>
        </w:numPr>
        <w:spacing w:after="0" w:line="240" w:lineRule="auto"/>
        <w:ind w:left="709"/>
        <w:jc w:val="both"/>
        <w:rPr>
          <w:rFonts w:cs="Calibri"/>
          <w:lang w:val="ca-ES"/>
        </w:rPr>
      </w:pPr>
      <w:r w:rsidRPr="008A24D5">
        <w:rPr>
          <w:rFonts w:cs="Calibri"/>
          <w:lang w:val="ca-ES"/>
        </w:rPr>
        <w:t>informacions externes</w:t>
      </w:r>
      <w:r w:rsidR="00DF4B1C" w:rsidRPr="008A24D5">
        <w:rPr>
          <w:rFonts w:cs="Calibri"/>
          <w:lang w:val="ca-ES"/>
        </w:rPr>
        <w:t>,</w:t>
      </w:r>
      <w:r w:rsidRPr="008A24D5">
        <w:rPr>
          <w:rFonts w:cs="Calibri"/>
          <w:lang w:val="ca-ES"/>
        </w:rPr>
        <w:t xml:space="preserve"> com per exemple les avaluacions d</w:t>
      </w:r>
      <w:r w:rsidR="00DF4B1C" w:rsidRPr="008A24D5">
        <w:rPr>
          <w:rFonts w:cs="Calibri"/>
          <w:lang w:val="ca-ES"/>
        </w:rPr>
        <w:t>’</w:t>
      </w:r>
      <w:r w:rsidRPr="008A24D5">
        <w:rPr>
          <w:rFonts w:cs="Calibri"/>
          <w:lang w:val="ca-ES"/>
        </w:rPr>
        <w:t xml:space="preserve">entitats externes </w:t>
      </w:r>
    </w:p>
    <w:p w14:paraId="7EB03BA1" w14:textId="77777777" w:rsidR="00B16743" w:rsidRPr="008A24D5" w:rsidRDefault="00B16743" w:rsidP="00DF4B1C">
      <w:pPr>
        <w:pStyle w:val="Pargrafdellista"/>
        <w:numPr>
          <w:ilvl w:val="0"/>
          <w:numId w:val="4"/>
        </w:numPr>
        <w:spacing w:after="0" w:line="240" w:lineRule="auto"/>
        <w:ind w:left="709"/>
        <w:jc w:val="both"/>
        <w:rPr>
          <w:rFonts w:cs="Calibri"/>
          <w:lang w:val="ca-ES"/>
        </w:rPr>
      </w:pPr>
      <w:r w:rsidRPr="008A24D5">
        <w:rPr>
          <w:rFonts w:cs="Calibri"/>
          <w:lang w:val="ca-ES"/>
        </w:rPr>
        <w:t xml:space="preserve">informacions </w:t>
      </w:r>
      <w:r w:rsidR="00CB5FD9" w:rsidRPr="008A24D5">
        <w:rPr>
          <w:rFonts w:cs="Calibri"/>
          <w:lang w:val="ca-ES"/>
        </w:rPr>
        <w:t>d</w:t>
      </w:r>
      <w:r w:rsidR="00DF4B1C" w:rsidRPr="008A24D5">
        <w:rPr>
          <w:rFonts w:cs="Calibri"/>
          <w:lang w:val="ca-ES"/>
        </w:rPr>
        <w:t>’</w:t>
      </w:r>
      <w:r w:rsidR="00CB5FD9" w:rsidRPr="008A24D5">
        <w:rPr>
          <w:rFonts w:cs="Calibri"/>
          <w:lang w:val="ca-ES"/>
        </w:rPr>
        <w:t>interès</w:t>
      </w:r>
      <w:r w:rsidRPr="008A24D5">
        <w:rPr>
          <w:rFonts w:cs="Calibri"/>
          <w:lang w:val="ca-ES"/>
        </w:rPr>
        <w:t xml:space="preserve"> que es puguin detectar a través del dret d</w:t>
      </w:r>
      <w:r w:rsidR="00DF4B1C" w:rsidRPr="008A24D5">
        <w:rPr>
          <w:rFonts w:cs="Calibri"/>
          <w:lang w:val="ca-ES"/>
        </w:rPr>
        <w:t>’</w:t>
      </w:r>
      <w:r w:rsidRPr="008A24D5">
        <w:rPr>
          <w:rFonts w:cs="Calibri"/>
          <w:lang w:val="ca-ES"/>
        </w:rPr>
        <w:t>accés a la informació</w:t>
      </w:r>
    </w:p>
    <w:p w14:paraId="49EC7F22" w14:textId="77777777" w:rsidR="00B16743" w:rsidRPr="008A24D5" w:rsidRDefault="00B16743" w:rsidP="00DF4B1C">
      <w:pPr>
        <w:pStyle w:val="Pargrafdellista"/>
        <w:numPr>
          <w:ilvl w:val="0"/>
          <w:numId w:val="4"/>
        </w:numPr>
        <w:spacing w:after="0" w:line="240" w:lineRule="auto"/>
        <w:ind w:left="709"/>
        <w:jc w:val="both"/>
        <w:rPr>
          <w:rFonts w:cs="Calibri"/>
          <w:lang w:val="ca-ES"/>
        </w:rPr>
      </w:pPr>
      <w:r w:rsidRPr="008A24D5">
        <w:rPr>
          <w:rFonts w:cs="Calibri"/>
          <w:lang w:val="ca-ES"/>
        </w:rPr>
        <w:t xml:space="preserve">informacions </w:t>
      </w:r>
      <w:r w:rsidR="00CB5FD9" w:rsidRPr="008A24D5">
        <w:rPr>
          <w:rFonts w:cs="Calibri"/>
          <w:lang w:val="ca-ES"/>
        </w:rPr>
        <w:t>d</w:t>
      </w:r>
      <w:r w:rsidR="00DF4B1C" w:rsidRPr="008A24D5">
        <w:rPr>
          <w:rFonts w:cs="Calibri"/>
          <w:lang w:val="ca-ES"/>
        </w:rPr>
        <w:t>’</w:t>
      </w:r>
      <w:r w:rsidR="00CB5FD9" w:rsidRPr="008A24D5">
        <w:rPr>
          <w:rFonts w:cs="Calibri"/>
          <w:lang w:val="ca-ES"/>
        </w:rPr>
        <w:t>interès</w:t>
      </w:r>
      <w:r w:rsidRPr="008A24D5">
        <w:rPr>
          <w:rFonts w:cs="Calibri"/>
          <w:lang w:val="ca-ES"/>
        </w:rPr>
        <w:t xml:space="preserve"> que es puguin detectar a través del sistema de queixes, suggeriments, felicitacions i peticions de l</w:t>
      </w:r>
      <w:r w:rsidR="00DF4B1C" w:rsidRPr="008A24D5">
        <w:rPr>
          <w:rFonts w:cs="Calibri"/>
          <w:lang w:val="ca-ES"/>
        </w:rPr>
        <w:t>’</w:t>
      </w:r>
      <w:r w:rsidRPr="008A24D5">
        <w:rPr>
          <w:rFonts w:cs="Calibri"/>
          <w:lang w:val="ca-ES"/>
        </w:rPr>
        <w:t>Ajuntament (DMS)</w:t>
      </w:r>
    </w:p>
    <w:p w14:paraId="10D607B5" w14:textId="77777777" w:rsidR="007A2E1D" w:rsidRPr="008A24D5" w:rsidRDefault="007A2E1D" w:rsidP="00DF4B1C">
      <w:pPr>
        <w:pStyle w:val="Pargrafdellista"/>
        <w:numPr>
          <w:ilvl w:val="0"/>
          <w:numId w:val="4"/>
        </w:numPr>
        <w:spacing w:after="0" w:line="240" w:lineRule="auto"/>
        <w:ind w:left="709"/>
        <w:jc w:val="both"/>
        <w:rPr>
          <w:rFonts w:cs="Calibri"/>
          <w:lang w:val="ca-ES"/>
        </w:rPr>
      </w:pPr>
      <w:r w:rsidRPr="008A24D5">
        <w:rPr>
          <w:rFonts w:cs="Calibri"/>
          <w:lang w:val="ca-ES"/>
        </w:rPr>
        <w:t>la participació de les àrees de l</w:t>
      </w:r>
      <w:r w:rsidR="00DF4B1C" w:rsidRPr="008A24D5">
        <w:rPr>
          <w:rFonts w:cs="Calibri"/>
          <w:lang w:val="ca-ES"/>
        </w:rPr>
        <w:t>’</w:t>
      </w:r>
      <w:r w:rsidRPr="008A24D5">
        <w:rPr>
          <w:rFonts w:cs="Calibri"/>
          <w:lang w:val="ca-ES"/>
        </w:rPr>
        <w:t>Ajuntament que consulten el Portal</w:t>
      </w:r>
    </w:p>
    <w:p w14:paraId="7DF261BF" w14:textId="77777777" w:rsidR="00B16743" w:rsidRPr="008A24D5" w:rsidRDefault="00B16743" w:rsidP="00DF4B1C">
      <w:pPr>
        <w:pStyle w:val="Pargrafdellista"/>
        <w:numPr>
          <w:ilvl w:val="0"/>
          <w:numId w:val="4"/>
        </w:numPr>
        <w:spacing w:after="0" w:line="240" w:lineRule="auto"/>
        <w:ind w:left="709"/>
        <w:jc w:val="both"/>
        <w:rPr>
          <w:rFonts w:cs="Calibri"/>
          <w:lang w:val="ca-ES"/>
        </w:rPr>
      </w:pPr>
      <w:r w:rsidRPr="008A24D5">
        <w:rPr>
          <w:rFonts w:cs="Calibri"/>
          <w:lang w:val="ca-ES"/>
        </w:rPr>
        <w:t xml:space="preserve">la participació individual de la ciutadania mitjançant les enquestes </w:t>
      </w:r>
      <w:r w:rsidR="00DF4B1C" w:rsidRPr="008A24D5">
        <w:rPr>
          <w:rFonts w:cs="Calibri"/>
          <w:lang w:val="ca-ES"/>
        </w:rPr>
        <w:t xml:space="preserve">a </w:t>
      </w:r>
      <w:r w:rsidRPr="008A24D5">
        <w:rPr>
          <w:rFonts w:cs="Calibri"/>
          <w:lang w:val="ca-ES"/>
        </w:rPr>
        <w:t>qu</w:t>
      </w:r>
      <w:r w:rsidR="00DF4B1C" w:rsidRPr="008A24D5">
        <w:rPr>
          <w:rFonts w:cs="Calibri"/>
          <w:lang w:val="ca-ES"/>
        </w:rPr>
        <w:t>è</w:t>
      </w:r>
      <w:r w:rsidRPr="008A24D5">
        <w:rPr>
          <w:rFonts w:cs="Calibri"/>
          <w:lang w:val="ca-ES"/>
        </w:rPr>
        <w:t xml:space="preserve"> es po</w:t>
      </w:r>
      <w:r w:rsidR="00DF4B1C" w:rsidRPr="008A24D5">
        <w:rPr>
          <w:rFonts w:cs="Calibri"/>
          <w:lang w:val="ca-ES"/>
        </w:rPr>
        <w:t>t</w:t>
      </w:r>
      <w:r w:rsidRPr="008A24D5">
        <w:rPr>
          <w:rFonts w:cs="Calibri"/>
          <w:lang w:val="ca-ES"/>
        </w:rPr>
        <w:t xml:space="preserve"> accedir al </w:t>
      </w:r>
      <w:r w:rsidR="00DF4B1C" w:rsidRPr="008A24D5">
        <w:rPr>
          <w:rFonts w:cs="Calibri"/>
          <w:lang w:val="ca-ES"/>
        </w:rPr>
        <w:t xml:space="preserve">Portal </w:t>
      </w:r>
      <w:r w:rsidRPr="008A24D5">
        <w:rPr>
          <w:rFonts w:cs="Calibri"/>
          <w:lang w:val="ca-ES"/>
        </w:rPr>
        <w:t>de Transparència</w:t>
      </w:r>
    </w:p>
    <w:p w14:paraId="569CE907" w14:textId="77777777" w:rsidR="00B16743" w:rsidRPr="009F23C5" w:rsidRDefault="00B16743" w:rsidP="00B16743">
      <w:pPr>
        <w:spacing w:after="0" w:line="240" w:lineRule="auto"/>
        <w:jc w:val="both"/>
        <w:rPr>
          <w:rFonts w:cs="Calibri"/>
          <w:color w:val="FF0000"/>
          <w:lang w:val="ca-ES"/>
        </w:rPr>
      </w:pPr>
    </w:p>
    <w:p w14:paraId="5CA48922" w14:textId="77777777" w:rsidR="00776FB8" w:rsidRPr="00A239F1" w:rsidRDefault="00B16743" w:rsidP="00776FB8">
      <w:pPr>
        <w:pStyle w:val="Pargrafdellista"/>
        <w:numPr>
          <w:ilvl w:val="0"/>
          <w:numId w:val="5"/>
        </w:numPr>
        <w:spacing w:after="0" w:line="240" w:lineRule="auto"/>
        <w:jc w:val="both"/>
        <w:rPr>
          <w:rFonts w:cs="Calibri"/>
          <w:u w:val="single"/>
          <w:lang w:val="ca-ES"/>
        </w:rPr>
      </w:pPr>
      <w:r w:rsidRPr="00A239F1">
        <w:rPr>
          <w:rFonts w:cs="Calibri"/>
          <w:u w:val="single"/>
          <w:lang w:val="ca-ES"/>
        </w:rPr>
        <w:t>Informacions externes com per exemple les avaluacions d</w:t>
      </w:r>
      <w:r w:rsidR="00DF4B1C" w:rsidRPr="00A239F1">
        <w:rPr>
          <w:rFonts w:cs="Calibri"/>
          <w:u w:val="single"/>
          <w:lang w:val="ca-ES"/>
        </w:rPr>
        <w:t>’</w:t>
      </w:r>
      <w:r w:rsidRPr="00A239F1">
        <w:rPr>
          <w:rFonts w:cs="Calibri"/>
          <w:u w:val="single"/>
          <w:lang w:val="ca-ES"/>
        </w:rPr>
        <w:t>entitats externes</w:t>
      </w:r>
      <w:r w:rsidR="00A239F1" w:rsidRPr="00A239F1">
        <w:rPr>
          <w:rFonts w:cs="Calibri"/>
          <w:u w:val="single"/>
          <w:lang w:val="ca-ES"/>
        </w:rPr>
        <w:t xml:space="preserve">: </w:t>
      </w:r>
      <w:proofErr w:type="spellStart"/>
      <w:r w:rsidR="00FE6B74" w:rsidRPr="00A239F1">
        <w:rPr>
          <w:rFonts w:cs="Calibri"/>
          <w:u w:val="single"/>
          <w:lang w:val="ca-ES"/>
        </w:rPr>
        <w:t>Infoparticipa</w:t>
      </w:r>
      <w:proofErr w:type="spellEnd"/>
    </w:p>
    <w:p w14:paraId="2F2DC428" w14:textId="77777777" w:rsidR="00FE6B74" w:rsidRPr="0004449B" w:rsidRDefault="00FE6B74" w:rsidP="00776FB8">
      <w:pPr>
        <w:pStyle w:val="Pargrafdellista"/>
        <w:spacing w:after="0" w:line="240" w:lineRule="auto"/>
        <w:jc w:val="both"/>
        <w:rPr>
          <w:rFonts w:cs="Calibri"/>
          <w:u w:val="single"/>
          <w:lang w:val="ca-ES"/>
        </w:rPr>
      </w:pPr>
    </w:p>
    <w:p w14:paraId="09CAEE1A" w14:textId="77777777" w:rsidR="00B16743" w:rsidRPr="00A239F1" w:rsidRDefault="00776FB8" w:rsidP="00B16743">
      <w:pPr>
        <w:spacing w:after="0" w:line="240" w:lineRule="auto"/>
        <w:jc w:val="both"/>
        <w:rPr>
          <w:rFonts w:cs="Calibri"/>
          <w:lang w:val="ca-ES"/>
        </w:rPr>
      </w:pPr>
      <w:r w:rsidRPr="00A239F1">
        <w:rPr>
          <w:rFonts w:cs="Calibri"/>
          <w:lang w:val="ca-ES"/>
        </w:rPr>
        <w:t xml:space="preserve">El resultat de l’avaluació publicada a l’informe de </w:t>
      </w:r>
      <w:r w:rsidRPr="00A239F1">
        <w:rPr>
          <w:rFonts w:cs="Calibri"/>
          <w:i/>
          <w:iCs/>
          <w:lang w:val="ca-ES"/>
        </w:rPr>
        <w:t xml:space="preserve">Mapa </w:t>
      </w:r>
      <w:proofErr w:type="spellStart"/>
      <w:r w:rsidRPr="00A239F1">
        <w:rPr>
          <w:rFonts w:cs="Calibri"/>
          <w:i/>
          <w:iCs/>
          <w:lang w:val="ca-ES"/>
        </w:rPr>
        <w:t>Infoparticipa</w:t>
      </w:r>
      <w:proofErr w:type="spellEnd"/>
      <w:r w:rsidR="007D67E5" w:rsidRPr="00A239F1">
        <w:rPr>
          <w:rFonts w:cs="Calibri"/>
          <w:i/>
          <w:iCs/>
          <w:lang w:val="ca-ES"/>
        </w:rPr>
        <w:t xml:space="preserve"> </w:t>
      </w:r>
      <w:r w:rsidR="00F15A2B" w:rsidRPr="00A239F1">
        <w:rPr>
          <w:rFonts w:cs="Calibri"/>
          <w:i/>
          <w:iCs/>
          <w:lang w:val="ca-ES"/>
        </w:rPr>
        <w:t>2023</w:t>
      </w:r>
      <w:r w:rsidR="00F15A2B" w:rsidRPr="00A239F1">
        <w:rPr>
          <w:rFonts w:cs="Calibri"/>
          <w:lang w:val="ca-ES"/>
        </w:rPr>
        <w:t xml:space="preserve"> (21/04/2023)</w:t>
      </w:r>
      <w:r w:rsidRPr="00A239F1">
        <w:rPr>
          <w:rFonts w:cs="Calibri"/>
          <w:lang w:val="ca-ES"/>
        </w:rPr>
        <w:t xml:space="preserve"> és del compliment positiu de </w:t>
      </w:r>
      <w:r w:rsidR="00F15A2B" w:rsidRPr="00A239F1">
        <w:rPr>
          <w:rFonts w:cs="Calibri"/>
          <w:lang w:val="ca-ES"/>
        </w:rPr>
        <w:t xml:space="preserve">29 </w:t>
      </w:r>
      <w:r w:rsidRPr="00A239F1">
        <w:rPr>
          <w:rFonts w:cs="Calibri"/>
          <w:lang w:val="ca-ES"/>
        </w:rPr>
        <w:t xml:space="preserve">dels </w:t>
      </w:r>
      <w:r w:rsidRPr="00A239F1">
        <w:rPr>
          <w:rFonts w:cs="Calibri"/>
          <w:b/>
          <w:bCs/>
          <w:lang w:val="ca-ES"/>
        </w:rPr>
        <w:t>52</w:t>
      </w:r>
      <w:r w:rsidRPr="00A239F1">
        <w:rPr>
          <w:rFonts w:cs="Calibri"/>
          <w:lang w:val="ca-ES"/>
        </w:rPr>
        <w:t xml:space="preserve"> indicadors revisats</w:t>
      </w:r>
      <w:r w:rsidR="00F15A2B" w:rsidRPr="00A239F1">
        <w:rPr>
          <w:rFonts w:cs="Calibri"/>
          <w:lang w:val="ca-ES"/>
        </w:rPr>
        <w:t>., millora en dos punts a la darrera avaluació.</w:t>
      </w:r>
    </w:p>
    <w:p w14:paraId="491D1E6E" w14:textId="77777777" w:rsidR="007D67E5" w:rsidRPr="0004449B" w:rsidRDefault="007D67E5" w:rsidP="00B16743">
      <w:pPr>
        <w:spacing w:after="0" w:line="240" w:lineRule="auto"/>
        <w:jc w:val="both"/>
        <w:rPr>
          <w:rFonts w:cs="Calibri"/>
          <w:lang w:val="ca-ES"/>
        </w:rPr>
      </w:pPr>
    </w:p>
    <w:p w14:paraId="7D254AA2" w14:textId="77777777" w:rsidR="00AA7348" w:rsidRPr="0004449B" w:rsidRDefault="00AA7348" w:rsidP="00B16743">
      <w:pPr>
        <w:spacing w:after="0" w:line="240" w:lineRule="auto"/>
        <w:jc w:val="both"/>
        <w:rPr>
          <w:rFonts w:cs="Calibri"/>
          <w:lang w:val="ca-ES"/>
        </w:rPr>
      </w:pPr>
      <w:r w:rsidRPr="0004449B">
        <w:rPr>
          <w:rFonts w:cs="Calibri"/>
          <w:lang w:val="ca-ES"/>
        </w:rPr>
        <w:t>Aquesta avaluació està organitzada en dos blocs agrupant les dades en:</w:t>
      </w:r>
    </w:p>
    <w:p w14:paraId="1AAD1F8A" w14:textId="77777777" w:rsidR="00AA7348" w:rsidRPr="0004449B" w:rsidRDefault="00AA7348" w:rsidP="00AA7348">
      <w:pPr>
        <w:numPr>
          <w:ilvl w:val="0"/>
          <w:numId w:val="13"/>
        </w:numPr>
        <w:spacing w:after="0" w:line="240" w:lineRule="auto"/>
        <w:jc w:val="both"/>
        <w:rPr>
          <w:rFonts w:cs="Calibri"/>
          <w:lang w:val="ca-ES"/>
        </w:rPr>
      </w:pPr>
      <w:r w:rsidRPr="0004449B">
        <w:rPr>
          <w:rFonts w:cs="Calibri"/>
          <w:lang w:val="ca-ES"/>
        </w:rPr>
        <w:t>Transparència de l’organització</w:t>
      </w:r>
      <w:r w:rsidR="0063513D" w:rsidRPr="0004449B">
        <w:rPr>
          <w:rFonts w:cs="Calibri"/>
          <w:lang w:val="ca-ES"/>
        </w:rPr>
        <w:t xml:space="preserve">, on </w:t>
      </w:r>
      <w:r w:rsidR="00D560B4" w:rsidRPr="0004449B">
        <w:rPr>
          <w:rFonts w:cs="Calibri"/>
          <w:lang w:val="ca-ES"/>
        </w:rPr>
        <w:t>s’identifica l’organització, la seva composició, la gestió i els recursos econòmics aprovats.</w:t>
      </w:r>
    </w:p>
    <w:p w14:paraId="7E9FC02E" w14:textId="77777777" w:rsidR="00AA7348" w:rsidRPr="0004449B" w:rsidRDefault="00AA7348" w:rsidP="00AA7348">
      <w:pPr>
        <w:numPr>
          <w:ilvl w:val="0"/>
          <w:numId w:val="13"/>
        </w:numPr>
        <w:spacing w:after="0" w:line="240" w:lineRule="auto"/>
        <w:jc w:val="both"/>
        <w:rPr>
          <w:rFonts w:cs="Calibri"/>
          <w:lang w:val="ca-ES"/>
        </w:rPr>
      </w:pPr>
      <w:r w:rsidRPr="0004449B">
        <w:rPr>
          <w:rFonts w:cs="Calibri"/>
          <w:lang w:val="ca-ES"/>
        </w:rPr>
        <w:t>Informació de la participació</w:t>
      </w:r>
      <w:r w:rsidR="00D560B4" w:rsidRPr="0004449B">
        <w:rPr>
          <w:rFonts w:cs="Calibri"/>
          <w:lang w:val="ca-ES"/>
        </w:rPr>
        <w:t>, estudia quina informació es proporciona del municipi i resultats de gestió, a més de l</w:t>
      </w:r>
      <w:r w:rsidR="002F0AB8" w:rsidRPr="0004449B">
        <w:rPr>
          <w:rFonts w:cs="Calibri"/>
          <w:lang w:val="ca-ES"/>
        </w:rPr>
        <w:t xml:space="preserve">es </w:t>
      </w:r>
      <w:r w:rsidR="00D560B4" w:rsidRPr="0004449B">
        <w:rPr>
          <w:rFonts w:cs="Calibri"/>
          <w:lang w:val="ca-ES"/>
        </w:rPr>
        <w:t>eines i processos posats a disposició del ciutadà.</w:t>
      </w:r>
    </w:p>
    <w:p w14:paraId="519C96C0" w14:textId="77777777" w:rsidR="00D560B4" w:rsidRPr="0004449B" w:rsidRDefault="00D560B4" w:rsidP="00D560B4">
      <w:pPr>
        <w:spacing w:after="0" w:line="240" w:lineRule="auto"/>
        <w:ind w:left="720"/>
        <w:jc w:val="both"/>
        <w:rPr>
          <w:rFonts w:cs="Calibri"/>
          <w:lang w:val="ca-ES"/>
        </w:rPr>
      </w:pPr>
    </w:p>
    <w:p w14:paraId="7F502F45" w14:textId="77777777" w:rsidR="00D560B4" w:rsidRPr="0004449B" w:rsidRDefault="00D560B4" w:rsidP="00D560B4">
      <w:pPr>
        <w:spacing w:after="0" w:line="240" w:lineRule="auto"/>
        <w:jc w:val="both"/>
        <w:rPr>
          <w:rFonts w:cs="Calibri"/>
          <w:lang w:val="ca-ES"/>
        </w:rPr>
      </w:pPr>
      <w:r w:rsidRPr="0004449B">
        <w:rPr>
          <w:rFonts w:cs="Calibri"/>
          <w:lang w:val="ca-ES"/>
        </w:rPr>
        <w:t xml:space="preserve">La totalitat </w:t>
      </w:r>
      <w:r w:rsidR="002F1597" w:rsidRPr="0004449B">
        <w:rPr>
          <w:rFonts w:cs="Calibri"/>
          <w:lang w:val="ca-ES"/>
        </w:rPr>
        <w:t>d’indicadors</w:t>
      </w:r>
      <w:r w:rsidRPr="0004449B">
        <w:rPr>
          <w:rFonts w:cs="Calibri"/>
          <w:lang w:val="ca-ES"/>
        </w:rPr>
        <w:t xml:space="preserve"> proposats s’avaluen seguint dos criteris:</w:t>
      </w:r>
    </w:p>
    <w:p w14:paraId="42325D02" w14:textId="77777777" w:rsidR="00D560B4" w:rsidRPr="0004449B" w:rsidRDefault="00D560B4" w:rsidP="00D560B4">
      <w:pPr>
        <w:numPr>
          <w:ilvl w:val="0"/>
          <w:numId w:val="14"/>
        </w:numPr>
        <w:spacing w:after="0" w:line="240" w:lineRule="auto"/>
        <w:jc w:val="both"/>
        <w:rPr>
          <w:rFonts w:cs="Calibri"/>
          <w:lang w:val="ca-ES"/>
        </w:rPr>
      </w:pPr>
      <w:r w:rsidRPr="0004449B">
        <w:rPr>
          <w:rFonts w:cs="Calibri"/>
          <w:lang w:val="ca-ES"/>
        </w:rPr>
        <w:t xml:space="preserve">Contingut, forma i el </w:t>
      </w:r>
      <w:r w:rsidR="002F1597" w:rsidRPr="0004449B">
        <w:rPr>
          <w:rFonts w:cs="Calibri"/>
          <w:lang w:val="ca-ES"/>
        </w:rPr>
        <w:t>nivell d’actualització.</w:t>
      </w:r>
    </w:p>
    <w:p w14:paraId="2126E1C8" w14:textId="77777777" w:rsidR="002F1597" w:rsidRPr="0004449B" w:rsidRDefault="002F1597" w:rsidP="00D560B4">
      <w:pPr>
        <w:numPr>
          <w:ilvl w:val="0"/>
          <w:numId w:val="14"/>
        </w:numPr>
        <w:spacing w:after="0" w:line="240" w:lineRule="auto"/>
        <w:jc w:val="both"/>
        <w:rPr>
          <w:rFonts w:cs="Calibri"/>
          <w:lang w:val="ca-ES"/>
        </w:rPr>
      </w:pPr>
      <w:r w:rsidRPr="0004449B">
        <w:rPr>
          <w:rFonts w:cs="Calibri"/>
          <w:lang w:val="ca-ES"/>
        </w:rPr>
        <w:t>La situació i accés a la informació dins la plana web.</w:t>
      </w:r>
    </w:p>
    <w:p w14:paraId="6BB07724" w14:textId="77777777" w:rsidR="001F6A05" w:rsidRPr="0004449B" w:rsidRDefault="001F6A05" w:rsidP="001F6A05">
      <w:pPr>
        <w:spacing w:after="0" w:line="240" w:lineRule="auto"/>
        <w:ind w:left="720"/>
        <w:jc w:val="both"/>
        <w:rPr>
          <w:rFonts w:cs="Calibri"/>
          <w:lang w:val="ca-ES"/>
        </w:rPr>
      </w:pPr>
    </w:p>
    <w:p w14:paraId="6BD796D6" w14:textId="77777777" w:rsidR="007D67E5" w:rsidRPr="0004449B" w:rsidRDefault="003B7A06" w:rsidP="003B7A06">
      <w:pPr>
        <w:spacing w:after="0" w:line="240" w:lineRule="auto"/>
        <w:jc w:val="both"/>
        <w:rPr>
          <w:rFonts w:cs="Calibri"/>
          <w:lang w:val="ca-ES"/>
        </w:rPr>
      </w:pPr>
      <w:r w:rsidRPr="0004449B">
        <w:rPr>
          <w:rFonts w:cs="Calibri"/>
          <w:lang w:val="ca-ES"/>
        </w:rPr>
        <w:t xml:space="preserve">El Portal de Transparència de l’Ajuntament de Palma actualment està distribuït </w:t>
      </w:r>
      <w:r w:rsidR="00C63E2A" w:rsidRPr="0004449B">
        <w:rPr>
          <w:rFonts w:cs="Calibri"/>
          <w:lang w:val="ca-ES"/>
        </w:rPr>
        <w:t>amb grups d’</w:t>
      </w:r>
      <w:r w:rsidRPr="0004449B">
        <w:rPr>
          <w:rFonts w:cs="Calibri"/>
          <w:lang w:val="ca-ES"/>
        </w:rPr>
        <w:t xml:space="preserve">indicadors </w:t>
      </w:r>
      <w:r w:rsidR="00C63E2A" w:rsidRPr="0004449B">
        <w:rPr>
          <w:rFonts w:cs="Calibri"/>
          <w:lang w:val="ca-ES"/>
        </w:rPr>
        <w:t xml:space="preserve">per tal d’adaptar-se </w:t>
      </w:r>
      <w:r w:rsidRPr="0004449B">
        <w:rPr>
          <w:rFonts w:cs="Calibri"/>
          <w:lang w:val="ca-ES"/>
        </w:rPr>
        <w:t xml:space="preserve">a les </w:t>
      </w:r>
      <w:r w:rsidRPr="0004449B">
        <w:rPr>
          <w:rFonts w:cs="Calibri"/>
          <w:b/>
          <w:bCs/>
          <w:lang w:val="ca-ES"/>
        </w:rPr>
        <w:t>especificacions</w:t>
      </w:r>
      <w:r w:rsidR="007D67E5" w:rsidRPr="0004449B">
        <w:rPr>
          <w:rFonts w:cs="Calibri"/>
          <w:b/>
          <w:bCs/>
          <w:lang w:val="ca-ES"/>
        </w:rPr>
        <w:t xml:space="preserve"> </w:t>
      </w:r>
      <w:r w:rsidRPr="0004449B">
        <w:rPr>
          <w:rFonts w:cs="Calibri"/>
          <w:b/>
          <w:bCs/>
          <w:lang w:val="ca-ES"/>
        </w:rPr>
        <w:t xml:space="preserve">de l’Ordenança de </w:t>
      </w:r>
      <w:r w:rsidR="00C63E2A" w:rsidRPr="0004449B">
        <w:rPr>
          <w:rFonts w:cs="Calibri"/>
          <w:b/>
          <w:bCs/>
          <w:lang w:val="ca-ES"/>
        </w:rPr>
        <w:t>T</w:t>
      </w:r>
      <w:r w:rsidRPr="0004449B">
        <w:rPr>
          <w:rFonts w:cs="Calibri"/>
          <w:b/>
          <w:bCs/>
          <w:lang w:val="ca-ES"/>
        </w:rPr>
        <w:t>ransparència</w:t>
      </w:r>
      <w:r w:rsidRPr="0004449B">
        <w:rPr>
          <w:rFonts w:cs="Calibri"/>
          <w:lang w:val="ca-ES"/>
        </w:rPr>
        <w:t>, publicada en el BOIB n</w:t>
      </w:r>
      <w:r w:rsidR="00C63E2A" w:rsidRPr="0004449B">
        <w:rPr>
          <w:rFonts w:cs="Calibri"/>
          <w:lang w:val="ca-ES"/>
        </w:rPr>
        <w:t>ú</w:t>
      </w:r>
      <w:r w:rsidRPr="0004449B">
        <w:rPr>
          <w:rFonts w:cs="Calibri"/>
          <w:lang w:val="ca-ES"/>
        </w:rPr>
        <w:t xml:space="preserve">m. 156 de 13/12/2018. Aquesta Ordenança </w:t>
      </w:r>
      <w:r w:rsidR="00147935" w:rsidRPr="0004449B">
        <w:rPr>
          <w:rFonts w:cs="Calibri"/>
          <w:lang w:val="ca-ES"/>
        </w:rPr>
        <w:t>desenvolupa la Llei 19/2013 de transparència, accés a la informació pública i bon govern; és la norma de referència legislativa d’àmbit estatal.</w:t>
      </w:r>
      <w:r w:rsidR="007D67E5" w:rsidRPr="0004449B">
        <w:rPr>
          <w:rFonts w:cs="Calibri"/>
          <w:lang w:val="ca-ES"/>
        </w:rPr>
        <w:t xml:space="preserve"> </w:t>
      </w:r>
    </w:p>
    <w:p w14:paraId="48C28C33" w14:textId="77777777" w:rsidR="0004449B" w:rsidRPr="0004449B" w:rsidRDefault="0004449B" w:rsidP="003B7A06">
      <w:pPr>
        <w:spacing w:after="0" w:line="240" w:lineRule="auto"/>
        <w:jc w:val="both"/>
        <w:rPr>
          <w:rFonts w:cs="Calibri"/>
          <w:lang w:val="ca-ES"/>
        </w:rPr>
      </w:pPr>
    </w:p>
    <w:p w14:paraId="6A894F20" w14:textId="77777777" w:rsidR="00D560B4" w:rsidRPr="0004449B" w:rsidRDefault="007D67E5" w:rsidP="003B7A06">
      <w:pPr>
        <w:spacing w:after="0" w:line="240" w:lineRule="auto"/>
        <w:jc w:val="both"/>
        <w:rPr>
          <w:rFonts w:cs="Calibri"/>
          <w:lang w:val="ca-ES"/>
        </w:rPr>
      </w:pPr>
      <w:r w:rsidRPr="0004449B">
        <w:rPr>
          <w:rFonts w:cs="Calibri"/>
          <w:lang w:val="ca-ES"/>
        </w:rPr>
        <w:t>És a dir, s’intenta incloure informació actualitzada amb un enfocament directa a la perspectiva de compliment jurídic i competencial de l’Ajuntament amb un ordre lògicament diferent en quant a avaluacions d’aspecte formal. Tot i que es treballa sempre per millorar l’accessibilitat i reutilització de tots els continguts.</w:t>
      </w:r>
    </w:p>
    <w:p w14:paraId="30AD6D38" w14:textId="77777777" w:rsidR="00F15A2B" w:rsidRPr="00F15A2B" w:rsidRDefault="00F15A2B" w:rsidP="00B16743">
      <w:pPr>
        <w:spacing w:after="0" w:line="240" w:lineRule="auto"/>
        <w:jc w:val="both"/>
        <w:rPr>
          <w:rFonts w:cs="Calibri"/>
          <w:color w:val="FF0000"/>
          <w:lang w:val="ca-ES"/>
        </w:rPr>
      </w:pPr>
      <w:r w:rsidRPr="00F15A2B">
        <w:rPr>
          <w:rFonts w:cs="Calibri"/>
          <w:noProof/>
          <w:color w:val="FF0000"/>
          <w:lang w:eastAsia="es-ES"/>
        </w:rPr>
        <w:drawing>
          <wp:inline distT="0" distB="0" distL="0" distR="0" wp14:anchorId="21CDADE9" wp14:editId="6A958475">
            <wp:extent cx="5260340" cy="8351520"/>
            <wp:effectExtent l="0" t="0" r="0" b="0"/>
            <wp:docPr id="1760695865"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0340" cy="8351520"/>
                    </a:xfrm>
                    <a:prstGeom prst="rect">
                      <a:avLst/>
                    </a:prstGeom>
                    <a:noFill/>
                    <a:ln>
                      <a:noFill/>
                    </a:ln>
                  </pic:spPr>
                </pic:pic>
              </a:graphicData>
            </a:graphic>
          </wp:inline>
        </w:drawing>
      </w:r>
    </w:p>
    <w:p w14:paraId="0843DB15" w14:textId="77777777" w:rsidR="00A94734" w:rsidRPr="008A24D5" w:rsidRDefault="00A94734" w:rsidP="00B16743">
      <w:pPr>
        <w:spacing w:after="0" w:line="240" w:lineRule="auto"/>
        <w:jc w:val="both"/>
        <w:rPr>
          <w:rFonts w:cs="Calibri"/>
          <w:b/>
          <w:color w:val="FF0000"/>
          <w:u w:val="single"/>
          <w:lang w:val="ca-ES"/>
        </w:rPr>
      </w:pPr>
    </w:p>
    <w:p w14:paraId="2E387106" w14:textId="77777777" w:rsidR="00B16743" w:rsidRPr="008A24D5" w:rsidRDefault="00B16743" w:rsidP="00B16743">
      <w:pPr>
        <w:pStyle w:val="Pargrafdellista"/>
        <w:numPr>
          <w:ilvl w:val="0"/>
          <w:numId w:val="5"/>
        </w:numPr>
        <w:spacing w:after="0" w:line="240" w:lineRule="auto"/>
        <w:jc w:val="both"/>
        <w:rPr>
          <w:rFonts w:cs="Calibri"/>
          <w:u w:val="single"/>
          <w:lang w:val="ca-ES"/>
        </w:rPr>
      </w:pPr>
      <w:r w:rsidRPr="008A24D5">
        <w:rPr>
          <w:rFonts w:cs="Calibri"/>
          <w:u w:val="single"/>
          <w:lang w:val="ca-ES"/>
        </w:rPr>
        <w:t xml:space="preserve">Informacions </w:t>
      </w:r>
      <w:r w:rsidR="00C2069C" w:rsidRPr="008A24D5">
        <w:rPr>
          <w:rFonts w:cs="Calibri"/>
          <w:u w:val="single"/>
          <w:lang w:val="ca-ES"/>
        </w:rPr>
        <w:t>d</w:t>
      </w:r>
      <w:r w:rsidR="00DF4B1C" w:rsidRPr="008A24D5">
        <w:rPr>
          <w:rFonts w:cs="Calibri"/>
          <w:u w:val="single"/>
          <w:lang w:val="ca-ES"/>
        </w:rPr>
        <w:t>’</w:t>
      </w:r>
      <w:r w:rsidR="00C2069C" w:rsidRPr="008A24D5">
        <w:rPr>
          <w:rFonts w:cs="Calibri"/>
          <w:u w:val="single"/>
          <w:lang w:val="ca-ES"/>
        </w:rPr>
        <w:t>interès</w:t>
      </w:r>
      <w:r w:rsidRPr="008A24D5">
        <w:rPr>
          <w:rFonts w:cs="Calibri"/>
          <w:u w:val="single"/>
          <w:lang w:val="ca-ES"/>
        </w:rPr>
        <w:t xml:space="preserve"> que es puguin detectar a través del dret d</w:t>
      </w:r>
      <w:r w:rsidR="00DF4B1C" w:rsidRPr="008A24D5">
        <w:rPr>
          <w:rFonts w:cs="Calibri"/>
          <w:u w:val="single"/>
          <w:lang w:val="ca-ES"/>
        </w:rPr>
        <w:t>’</w:t>
      </w:r>
      <w:r w:rsidRPr="008A24D5">
        <w:rPr>
          <w:rFonts w:cs="Calibri"/>
          <w:u w:val="single"/>
          <w:lang w:val="ca-ES"/>
        </w:rPr>
        <w:t>accés a la informació</w:t>
      </w:r>
    </w:p>
    <w:p w14:paraId="4654B617" w14:textId="77777777" w:rsidR="00B16743" w:rsidRPr="008A24D5" w:rsidRDefault="00B16743" w:rsidP="00B16743">
      <w:pPr>
        <w:spacing w:after="0" w:line="240" w:lineRule="auto"/>
        <w:jc w:val="both"/>
        <w:rPr>
          <w:rFonts w:cs="Calibri"/>
          <w:lang w:val="ca-ES"/>
        </w:rPr>
      </w:pPr>
    </w:p>
    <w:p w14:paraId="3ADA7210" w14:textId="77777777" w:rsidR="00B16743" w:rsidRDefault="00AF3B81" w:rsidP="00B16743">
      <w:pPr>
        <w:spacing w:after="0" w:line="240" w:lineRule="auto"/>
        <w:jc w:val="both"/>
        <w:rPr>
          <w:rFonts w:cs="Calibri"/>
          <w:lang w:val="ca-ES"/>
        </w:rPr>
      </w:pPr>
      <w:r w:rsidRPr="008A24D5">
        <w:rPr>
          <w:rFonts w:cs="Calibri"/>
          <w:lang w:val="ca-ES"/>
        </w:rPr>
        <w:t xml:space="preserve">Si </w:t>
      </w:r>
      <w:r w:rsidR="00C2069C" w:rsidRPr="008A24D5">
        <w:rPr>
          <w:rFonts w:cs="Calibri"/>
          <w:lang w:val="ca-ES"/>
        </w:rPr>
        <w:t xml:space="preserve">hi </w:t>
      </w:r>
      <w:r w:rsidRPr="008A24D5">
        <w:rPr>
          <w:rFonts w:cs="Calibri"/>
          <w:lang w:val="ca-ES"/>
        </w:rPr>
        <w:t xml:space="preserve">hagués informacions que </w:t>
      </w:r>
      <w:proofErr w:type="spellStart"/>
      <w:r w:rsidR="008A24D5" w:rsidRPr="008A24D5">
        <w:rPr>
          <w:rFonts w:cs="Calibri"/>
          <w:lang w:val="ca-ES"/>
        </w:rPr>
        <w:t>presentassin</w:t>
      </w:r>
      <w:proofErr w:type="spellEnd"/>
      <w:r w:rsidRPr="008A24D5">
        <w:rPr>
          <w:rFonts w:cs="Calibri"/>
          <w:lang w:val="ca-ES"/>
        </w:rPr>
        <w:t xml:space="preserve"> un interès per a un n</w:t>
      </w:r>
      <w:r w:rsidR="00C2069C" w:rsidRPr="008A24D5">
        <w:rPr>
          <w:rFonts w:cs="Calibri"/>
          <w:lang w:val="ca-ES"/>
        </w:rPr>
        <w:t>ombre</w:t>
      </w:r>
      <w:r w:rsidRPr="008A24D5">
        <w:rPr>
          <w:rFonts w:cs="Calibri"/>
          <w:lang w:val="ca-ES"/>
        </w:rPr>
        <w:t xml:space="preserve"> de persones destacat, s</w:t>
      </w:r>
      <w:r w:rsidR="00DF4B1C" w:rsidRPr="008A24D5">
        <w:rPr>
          <w:rFonts w:cs="Calibri"/>
          <w:lang w:val="ca-ES"/>
        </w:rPr>
        <w:t>’</w:t>
      </w:r>
      <w:r w:rsidR="009777FF" w:rsidRPr="008A24D5">
        <w:rPr>
          <w:rFonts w:cs="Calibri"/>
          <w:lang w:val="ca-ES"/>
        </w:rPr>
        <w:t>incorporarien</w:t>
      </w:r>
      <w:r w:rsidRPr="008A24D5">
        <w:rPr>
          <w:rFonts w:cs="Calibri"/>
          <w:lang w:val="ca-ES"/>
        </w:rPr>
        <w:t xml:space="preserve"> al Portal de Transparència.</w:t>
      </w:r>
    </w:p>
    <w:p w14:paraId="6956A441" w14:textId="77777777" w:rsidR="008A24D5" w:rsidRDefault="008A24D5" w:rsidP="00B16743">
      <w:pPr>
        <w:spacing w:after="0" w:line="240" w:lineRule="auto"/>
        <w:jc w:val="both"/>
        <w:rPr>
          <w:rFonts w:cs="Calibri"/>
          <w:lang w:val="ca-ES"/>
        </w:rPr>
      </w:pPr>
    </w:p>
    <w:p w14:paraId="3BE846A7" w14:textId="77777777" w:rsidR="008A24D5" w:rsidRPr="008A24D5" w:rsidRDefault="008A24D5" w:rsidP="00B16743">
      <w:pPr>
        <w:spacing w:after="0" w:line="240" w:lineRule="auto"/>
        <w:jc w:val="both"/>
        <w:rPr>
          <w:rFonts w:cs="Calibri"/>
          <w:lang w:val="ca-ES"/>
        </w:rPr>
      </w:pPr>
      <w:r>
        <w:rPr>
          <w:rFonts w:cs="Calibri"/>
          <w:lang w:val="ca-ES"/>
        </w:rPr>
        <w:t xml:space="preserve">No hi ha hagut informacions d’aquest </w:t>
      </w:r>
      <w:r w:rsidRPr="00A239F1">
        <w:rPr>
          <w:rFonts w:cs="Calibri"/>
          <w:lang w:val="ca-ES"/>
        </w:rPr>
        <w:t>tipus al 202</w:t>
      </w:r>
      <w:r w:rsidR="00A239F1" w:rsidRPr="00A239F1">
        <w:rPr>
          <w:rFonts w:cs="Calibri"/>
          <w:lang w:val="ca-ES"/>
        </w:rPr>
        <w:t>3</w:t>
      </w:r>
      <w:r w:rsidRPr="00A239F1">
        <w:rPr>
          <w:rFonts w:cs="Calibri"/>
          <w:lang w:val="ca-ES"/>
        </w:rPr>
        <w:t>.</w:t>
      </w:r>
    </w:p>
    <w:p w14:paraId="58EB43DE" w14:textId="77777777" w:rsidR="00B16743" w:rsidRPr="009F23C5" w:rsidRDefault="00B16743" w:rsidP="00B16743">
      <w:pPr>
        <w:spacing w:after="0" w:line="240" w:lineRule="auto"/>
        <w:jc w:val="both"/>
        <w:rPr>
          <w:rFonts w:cs="Calibri"/>
          <w:color w:val="FF0000"/>
          <w:u w:val="single"/>
          <w:lang w:val="ca-ES"/>
        </w:rPr>
      </w:pPr>
    </w:p>
    <w:p w14:paraId="54977543" w14:textId="77777777" w:rsidR="00B16743" w:rsidRPr="008A24D5" w:rsidRDefault="00B16743" w:rsidP="00B16743">
      <w:pPr>
        <w:pStyle w:val="Pargrafdellista"/>
        <w:numPr>
          <w:ilvl w:val="0"/>
          <w:numId w:val="5"/>
        </w:numPr>
        <w:spacing w:after="0" w:line="240" w:lineRule="auto"/>
        <w:jc w:val="both"/>
        <w:rPr>
          <w:rFonts w:cs="Calibri"/>
          <w:u w:val="single"/>
          <w:lang w:val="ca-ES"/>
        </w:rPr>
      </w:pPr>
      <w:r w:rsidRPr="008A24D5">
        <w:rPr>
          <w:rFonts w:cs="Calibri"/>
          <w:u w:val="single"/>
          <w:lang w:val="ca-ES"/>
        </w:rPr>
        <w:t xml:space="preserve">Informacions </w:t>
      </w:r>
      <w:r w:rsidR="00C2069C" w:rsidRPr="008A24D5">
        <w:rPr>
          <w:rFonts w:cs="Calibri"/>
          <w:u w:val="single"/>
          <w:lang w:val="ca-ES"/>
        </w:rPr>
        <w:t>d</w:t>
      </w:r>
      <w:r w:rsidR="00DF4B1C" w:rsidRPr="008A24D5">
        <w:rPr>
          <w:rFonts w:cs="Calibri"/>
          <w:u w:val="single"/>
          <w:lang w:val="ca-ES"/>
        </w:rPr>
        <w:t>’</w:t>
      </w:r>
      <w:r w:rsidR="00C2069C" w:rsidRPr="008A24D5">
        <w:rPr>
          <w:rFonts w:cs="Calibri"/>
          <w:u w:val="single"/>
          <w:lang w:val="ca-ES"/>
        </w:rPr>
        <w:t>interès</w:t>
      </w:r>
      <w:r w:rsidRPr="008A24D5">
        <w:rPr>
          <w:rFonts w:cs="Calibri"/>
          <w:u w:val="single"/>
          <w:lang w:val="ca-ES"/>
        </w:rPr>
        <w:t xml:space="preserve"> que es puguin detectar a través del sistema de queixes, suggeriments, felicitacions i peticions de l</w:t>
      </w:r>
      <w:r w:rsidR="00DF4B1C" w:rsidRPr="008A24D5">
        <w:rPr>
          <w:rFonts w:cs="Calibri"/>
          <w:u w:val="single"/>
          <w:lang w:val="ca-ES"/>
        </w:rPr>
        <w:t>’</w:t>
      </w:r>
      <w:r w:rsidRPr="008A24D5">
        <w:rPr>
          <w:rFonts w:cs="Calibri"/>
          <w:u w:val="single"/>
          <w:lang w:val="ca-ES"/>
        </w:rPr>
        <w:t>Ajuntament (DMS)</w:t>
      </w:r>
    </w:p>
    <w:p w14:paraId="517A6E78" w14:textId="77777777" w:rsidR="00B16743" w:rsidRPr="008A24D5" w:rsidRDefault="00B16743" w:rsidP="00B16743">
      <w:pPr>
        <w:spacing w:after="0" w:line="240" w:lineRule="auto"/>
        <w:jc w:val="both"/>
        <w:rPr>
          <w:rFonts w:cs="Calibri"/>
          <w:lang w:val="ca-ES"/>
        </w:rPr>
      </w:pPr>
    </w:p>
    <w:p w14:paraId="60ECD758" w14:textId="77777777" w:rsidR="00AF3B81" w:rsidRDefault="00AF3B81" w:rsidP="00AF3B81">
      <w:pPr>
        <w:spacing w:after="0" w:line="240" w:lineRule="auto"/>
        <w:jc w:val="both"/>
        <w:rPr>
          <w:rFonts w:cs="Calibri"/>
          <w:lang w:val="ca-ES"/>
        </w:rPr>
      </w:pPr>
      <w:r w:rsidRPr="008A24D5">
        <w:rPr>
          <w:rFonts w:cs="Calibri"/>
          <w:lang w:val="ca-ES"/>
        </w:rPr>
        <w:t xml:space="preserve">Si </w:t>
      </w:r>
      <w:r w:rsidR="00C2069C" w:rsidRPr="008A24D5">
        <w:rPr>
          <w:rFonts w:cs="Calibri"/>
          <w:lang w:val="ca-ES"/>
        </w:rPr>
        <w:t xml:space="preserve">hi </w:t>
      </w:r>
      <w:r w:rsidRPr="008A24D5">
        <w:rPr>
          <w:rFonts w:cs="Calibri"/>
          <w:lang w:val="ca-ES"/>
        </w:rPr>
        <w:t xml:space="preserve">hagués informacions que </w:t>
      </w:r>
      <w:proofErr w:type="spellStart"/>
      <w:r w:rsidR="00514E8E" w:rsidRPr="008A24D5">
        <w:rPr>
          <w:rFonts w:cs="Calibri"/>
          <w:lang w:val="ca-ES"/>
        </w:rPr>
        <w:t>presentassin</w:t>
      </w:r>
      <w:proofErr w:type="spellEnd"/>
      <w:r w:rsidR="00514E8E" w:rsidRPr="008A24D5">
        <w:rPr>
          <w:rFonts w:cs="Calibri"/>
          <w:lang w:val="ca-ES"/>
        </w:rPr>
        <w:t xml:space="preserve"> </w:t>
      </w:r>
      <w:r w:rsidRPr="008A24D5">
        <w:rPr>
          <w:rFonts w:cs="Calibri"/>
          <w:lang w:val="ca-ES"/>
        </w:rPr>
        <w:t>un interès per a un n</w:t>
      </w:r>
      <w:r w:rsidR="00C2069C" w:rsidRPr="008A24D5">
        <w:rPr>
          <w:rFonts w:cs="Calibri"/>
          <w:lang w:val="ca-ES"/>
        </w:rPr>
        <w:t>ombre</w:t>
      </w:r>
      <w:r w:rsidRPr="008A24D5">
        <w:rPr>
          <w:rFonts w:cs="Calibri"/>
          <w:lang w:val="ca-ES"/>
        </w:rPr>
        <w:t xml:space="preserve"> de persones destacat, s</w:t>
      </w:r>
      <w:r w:rsidR="00DF4B1C" w:rsidRPr="008A24D5">
        <w:rPr>
          <w:rFonts w:cs="Calibri"/>
          <w:lang w:val="ca-ES"/>
        </w:rPr>
        <w:t>’</w:t>
      </w:r>
      <w:r w:rsidR="00514E8E" w:rsidRPr="008A24D5">
        <w:rPr>
          <w:rFonts w:cs="Calibri"/>
          <w:lang w:val="ca-ES"/>
        </w:rPr>
        <w:t>incorporarien</w:t>
      </w:r>
      <w:r w:rsidRPr="008A24D5">
        <w:rPr>
          <w:rFonts w:cs="Calibri"/>
          <w:lang w:val="ca-ES"/>
        </w:rPr>
        <w:t xml:space="preserve"> al Portal de Transparència.</w:t>
      </w:r>
    </w:p>
    <w:p w14:paraId="790E3E6E" w14:textId="77777777" w:rsidR="008A24D5" w:rsidRDefault="008A24D5" w:rsidP="00AF3B81">
      <w:pPr>
        <w:spacing w:after="0" w:line="240" w:lineRule="auto"/>
        <w:jc w:val="both"/>
        <w:rPr>
          <w:rFonts w:cs="Calibri"/>
          <w:lang w:val="ca-ES"/>
        </w:rPr>
      </w:pPr>
    </w:p>
    <w:p w14:paraId="327DFEA5" w14:textId="77777777" w:rsidR="008A24D5" w:rsidRPr="008A24D5" w:rsidRDefault="008A24D5" w:rsidP="008A24D5">
      <w:pPr>
        <w:spacing w:after="0" w:line="240" w:lineRule="auto"/>
        <w:jc w:val="both"/>
        <w:rPr>
          <w:rFonts w:cs="Calibri"/>
          <w:lang w:val="ca-ES"/>
        </w:rPr>
      </w:pPr>
      <w:r>
        <w:rPr>
          <w:rFonts w:cs="Calibri"/>
          <w:lang w:val="ca-ES"/>
        </w:rPr>
        <w:t xml:space="preserve">No hi ha hagut informacions d’aquest </w:t>
      </w:r>
      <w:r w:rsidRPr="00A239F1">
        <w:rPr>
          <w:rFonts w:cs="Calibri"/>
          <w:lang w:val="ca-ES"/>
        </w:rPr>
        <w:t>tipus al 202</w:t>
      </w:r>
      <w:r w:rsidR="00A239F1" w:rsidRPr="00A239F1">
        <w:rPr>
          <w:rFonts w:cs="Calibri"/>
          <w:lang w:val="ca-ES"/>
        </w:rPr>
        <w:t>3</w:t>
      </w:r>
      <w:r w:rsidRPr="00A239F1">
        <w:rPr>
          <w:rFonts w:cs="Calibri"/>
          <w:lang w:val="ca-ES"/>
        </w:rPr>
        <w:t>.</w:t>
      </w:r>
    </w:p>
    <w:p w14:paraId="269EBD03" w14:textId="77777777" w:rsidR="008A24D5" w:rsidRPr="008A24D5" w:rsidRDefault="008A24D5" w:rsidP="00AF3B81">
      <w:pPr>
        <w:spacing w:after="0" w:line="240" w:lineRule="auto"/>
        <w:jc w:val="both"/>
        <w:rPr>
          <w:rFonts w:cs="Calibri"/>
          <w:lang w:val="ca-ES"/>
        </w:rPr>
      </w:pPr>
    </w:p>
    <w:p w14:paraId="32C5D0FE" w14:textId="77777777" w:rsidR="00B16743" w:rsidRPr="009F23C5" w:rsidRDefault="00B16743" w:rsidP="00B16743">
      <w:pPr>
        <w:spacing w:after="0" w:line="240" w:lineRule="auto"/>
        <w:jc w:val="both"/>
        <w:rPr>
          <w:rFonts w:cs="Calibri"/>
          <w:color w:val="FF0000"/>
          <w:u w:val="single"/>
          <w:lang w:val="ca-ES"/>
        </w:rPr>
      </w:pPr>
    </w:p>
    <w:p w14:paraId="69EF5CE3" w14:textId="77777777" w:rsidR="007A2E1D" w:rsidRPr="008A24D5" w:rsidRDefault="00C2069C" w:rsidP="007A2E1D">
      <w:pPr>
        <w:pStyle w:val="Pargrafdellista"/>
        <w:numPr>
          <w:ilvl w:val="0"/>
          <w:numId w:val="5"/>
        </w:numPr>
        <w:spacing w:after="0" w:line="240" w:lineRule="auto"/>
        <w:jc w:val="both"/>
        <w:rPr>
          <w:rFonts w:cs="Calibri"/>
          <w:u w:val="single"/>
          <w:lang w:val="ca-ES"/>
        </w:rPr>
      </w:pPr>
      <w:r w:rsidRPr="008A24D5">
        <w:rPr>
          <w:rFonts w:cs="Calibri"/>
          <w:u w:val="single"/>
          <w:lang w:val="ca-ES"/>
        </w:rPr>
        <w:t>L</w:t>
      </w:r>
      <w:r w:rsidR="007A2E1D" w:rsidRPr="008A24D5">
        <w:rPr>
          <w:rFonts w:cs="Calibri"/>
          <w:u w:val="single"/>
          <w:lang w:val="ca-ES"/>
        </w:rPr>
        <w:t>a participació de les àrees de l</w:t>
      </w:r>
      <w:r w:rsidR="00DF4B1C" w:rsidRPr="008A24D5">
        <w:rPr>
          <w:rFonts w:cs="Calibri"/>
          <w:u w:val="single"/>
          <w:lang w:val="ca-ES"/>
        </w:rPr>
        <w:t>’</w:t>
      </w:r>
      <w:r w:rsidR="007A2E1D" w:rsidRPr="008A24D5">
        <w:rPr>
          <w:rFonts w:cs="Calibri"/>
          <w:u w:val="single"/>
          <w:lang w:val="ca-ES"/>
        </w:rPr>
        <w:t>Ajuntament que consulten el Portal</w:t>
      </w:r>
    </w:p>
    <w:p w14:paraId="1ECB6EA5" w14:textId="77777777" w:rsidR="007A2E1D" w:rsidRPr="008A24D5" w:rsidRDefault="007A2E1D" w:rsidP="007A2E1D">
      <w:pPr>
        <w:spacing w:after="0" w:line="240" w:lineRule="auto"/>
        <w:jc w:val="both"/>
        <w:rPr>
          <w:rFonts w:cs="Calibri"/>
          <w:lang w:val="ca-ES"/>
        </w:rPr>
      </w:pPr>
    </w:p>
    <w:p w14:paraId="7D608548" w14:textId="77777777" w:rsidR="007A2E1D" w:rsidRPr="00A239F1" w:rsidRDefault="007A2E1D" w:rsidP="007A2E1D">
      <w:pPr>
        <w:spacing w:after="0" w:line="240" w:lineRule="auto"/>
        <w:jc w:val="both"/>
        <w:rPr>
          <w:rFonts w:cs="Calibri"/>
          <w:lang w:val="ca-ES"/>
        </w:rPr>
      </w:pPr>
      <w:r w:rsidRPr="00A239F1">
        <w:rPr>
          <w:rFonts w:cs="Calibri"/>
          <w:lang w:val="ca-ES"/>
        </w:rPr>
        <w:t xml:space="preserve">En aquest punt </w:t>
      </w:r>
      <w:r w:rsidR="00A239F1" w:rsidRPr="00A239F1">
        <w:rPr>
          <w:rFonts w:cs="Calibri"/>
          <w:lang w:val="ca-ES"/>
        </w:rPr>
        <w:t>la participació ha estat l’habitual dels darrers anys.</w:t>
      </w:r>
    </w:p>
    <w:p w14:paraId="7AE61716" w14:textId="77777777" w:rsidR="007A2E1D" w:rsidRPr="008A24D5" w:rsidRDefault="007A2E1D" w:rsidP="007A2E1D">
      <w:pPr>
        <w:spacing w:after="0" w:line="240" w:lineRule="auto"/>
        <w:jc w:val="both"/>
        <w:rPr>
          <w:rFonts w:cs="Calibri"/>
          <w:lang w:val="ca-ES"/>
        </w:rPr>
      </w:pPr>
    </w:p>
    <w:p w14:paraId="6810919D" w14:textId="77777777" w:rsidR="00B16743" w:rsidRDefault="00B16743" w:rsidP="00B16743">
      <w:pPr>
        <w:pStyle w:val="Pargrafdellista"/>
        <w:numPr>
          <w:ilvl w:val="0"/>
          <w:numId w:val="5"/>
        </w:numPr>
        <w:spacing w:after="0" w:line="240" w:lineRule="auto"/>
        <w:jc w:val="both"/>
        <w:rPr>
          <w:rFonts w:cs="Calibri"/>
          <w:u w:val="single"/>
          <w:lang w:val="ca-ES"/>
        </w:rPr>
      </w:pPr>
      <w:r w:rsidRPr="008A24D5">
        <w:rPr>
          <w:rFonts w:cs="Calibri"/>
          <w:u w:val="single"/>
          <w:lang w:val="ca-ES"/>
        </w:rPr>
        <w:t>La participació individual de la ciutadania mitjançant les enq</w:t>
      </w:r>
      <w:r w:rsidR="00C2069C" w:rsidRPr="008A24D5">
        <w:rPr>
          <w:rFonts w:cs="Calibri"/>
          <w:u w:val="single"/>
          <w:lang w:val="ca-ES"/>
        </w:rPr>
        <w:t>uestes a les qual</w:t>
      </w:r>
      <w:r w:rsidR="00514E8E" w:rsidRPr="008A24D5">
        <w:rPr>
          <w:rFonts w:cs="Calibri"/>
          <w:u w:val="single"/>
          <w:lang w:val="ca-ES"/>
        </w:rPr>
        <w:t>s</w:t>
      </w:r>
      <w:r w:rsidR="00C2069C" w:rsidRPr="008A24D5">
        <w:rPr>
          <w:rFonts w:cs="Calibri"/>
          <w:u w:val="single"/>
          <w:lang w:val="ca-ES"/>
        </w:rPr>
        <w:t xml:space="preserve"> poden accedir des del P</w:t>
      </w:r>
      <w:r w:rsidRPr="008A24D5">
        <w:rPr>
          <w:rFonts w:cs="Calibri"/>
          <w:u w:val="single"/>
          <w:lang w:val="ca-ES"/>
        </w:rPr>
        <w:t>ortal de Transparència</w:t>
      </w:r>
    </w:p>
    <w:p w14:paraId="5EAF2028" w14:textId="77777777" w:rsidR="00A23379" w:rsidRPr="008A24D5" w:rsidRDefault="00A23379" w:rsidP="00A23379">
      <w:pPr>
        <w:pStyle w:val="Pargrafdellista"/>
        <w:spacing w:after="0" w:line="240" w:lineRule="auto"/>
        <w:ind w:left="360"/>
        <w:jc w:val="both"/>
        <w:rPr>
          <w:rFonts w:cs="Calibri"/>
          <w:u w:val="single"/>
          <w:lang w:val="ca-ES"/>
        </w:rPr>
      </w:pPr>
    </w:p>
    <w:p w14:paraId="7F717C7D" w14:textId="77777777" w:rsidR="00B16743" w:rsidRPr="00A239F1" w:rsidRDefault="00A23379" w:rsidP="00B16743">
      <w:pPr>
        <w:spacing w:after="0" w:line="240" w:lineRule="auto"/>
        <w:jc w:val="both"/>
        <w:rPr>
          <w:rFonts w:cs="Calibri"/>
          <w:lang w:val="ca-ES"/>
        </w:rPr>
      </w:pPr>
      <w:r w:rsidRPr="00A239F1">
        <w:rPr>
          <w:rFonts w:cs="Calibri"/>
          <w:lang w:val="ca-ES"/>
        </w:rPr>
        <w:t>Aquest any no s’ha</w:t>
      </w:r>
      <w:r w:rsidR="00A239F1" w:rsidRPr="00A239F1">
        <w:rPr>
          <w:rFonts w:cs="Calibri"/>
          <w:lang w:val="ca-ES"/>
        </w:rPr>
        <w:t>n rebut enquestes</w:t>
      </w:r>
      <w:r w:rsidRPr="00A239F1">
        <w:rPr>
          <w:rFonts w:cs="Calibri"/>
          <w:lang w:val="ca-ES"/>
        </w:rPr>
        <w:t>.</w:t>
      </w:r>
    </w:p>
    <w:p w14:paraId="3FC1BF12" w14:textId="77777777" w:rsidR="00404655" w:rsidRPr="009F23C5" w:rsidRDefault="00404655" w:rsidP="00A239F1">
      <w:pPr>
        <w:spacing w:after="0" w:line="240" w:lineRule="auto"/>
        <w:rPr>
          <w:rFonts w:cs="Calibri"/>
          <w:b/>
          <w:color w:val="FF0000"/>
          <w:sz w:val="28"/>
          <w:lang w:val="ca-ES"/>
        </w:rPr>
      </w:pPr>
    </w:p>
    <w:p w14:paraId="06CBF287" w14:textId="77777777" w:rsidR="00404655" w:rsidRPr="00BF64D7" w:rsidRDefault="00404655" w:rsidP="00404655">
      <w:pPr>
        <w:spacing w:after="0" w:line="240" w:lineRule="auto"/>
        <w:rPr>
          <w:rFonts w:cs="Calibri"/>
          <w:b/>
          <w:color w:val="000000" w:themeColor="text1"/>
          <w:sz w:val="28"/>
          <w:lang w:val="ca-ES"/>
        </w:rPr>
      </w:pPr>
      <w:r w:rsidRPr="00BF64D7">
        <w:rPr>
          <w:rFonts w:cs="Calibri"/>
          <w:b/>
          <w:color w:val="000000" w:themeColor="text1"/>
          <w:sz w:val="28"/>
          <w:lang w:val="ca-ES"/>
        </w:rPr>
        <w:t>3. Dret d’accés a la informació pública</w:t>
      </w:r>
    </w:p>
    <w:p w14:paraId="5923E87A" w14:textId="77777777" w:rsidR="00404655" w:rsidRPr="00BF64D7" w:rsidRDefault="00404655" w:rsidP="00404655">
      <w:pPr>
        <w:spacing w:after="0" w:line="240" w:lineRule="auto"/>
        <w:rPr>
          <w:rFonts w:cs="Calibri"/>
          <w:color w:val="000000" w:themeColor="text1"/>
          <w:lang w:val="ca-ES"/>
        </w:rPr>
      </w:pPr>
    </w:p>
    <w:p w14:paraId="519A7C71" w14:textId="77777777" w:rsidR="00404655" w:rsidRPr="00BF64D7" w:rsidRDefault="00404655" w:rsidP="00404655">
      <w:pPr>
        <w:spacing w:after="0" w:line="240" w:lineRule="auto"/>
        <w:rPr>
          <w:rFonts w:cs="Calibri"/>
          <w:b/>
          <w:color w:val="000000" w:themeColor="text1"/>
          <w:lang w:val="ca-ES"/>
        </w:rPr>
      </w:pPr>
      <w:r w:rsidRPr="00BF64D7">
        <w:rPr>
          <w:rFonts w:cs="Calibri"/>
          <w:b/>
          <w:color w:val="000000" w:themeColor="text1"/>
          <w:lang w:val="ca-ES"/>
        </w:rPr>
        <w:t>3.1. Sol·licituds de dret d’accés 202</w:t>
      </w:r>
      <w:r w:rsidR="00A239F1" w:rsidRPr="00BF64D7">
        <w:rPr>
          <w:rFonts w:cs="Calibri"/>
          <w:b/>
          <w:color w:val="000000" w:themeColor="text1"/>
          <w:lang w:val="ca-ES"/>
        </w:rPr>
        <w:t>3</w:t>
      </w:r>
    </w:p>
    <w:p w14:paraId="2EA4D903" w14:textId="77777777" w:rsidR="00404655" w:rsidRPr="00BF64D7" w:rsidRDefault="00404655" w:rsidP="00404655">
      <w:pPr>
        <w:spacing w:after="0" w:line="240" w:lineRule="auto"/>
        <w:rPr>
          <w:rFonts w:cs="Calibri"/>
          <w:color w:val="000000" w:themeColor="text1"/>
          <w:lang w:val="ca-ES"/>
        </w:rPr>
      </w:pPr>
    </w:p>
    <w:p w14:paraId="05261964" w14:textId="77777777" w:rsidR="005D4139" w:rsidRPr="00BF64D7" w:rsidRDefault="00FF3797" w:rsidP="00404655">
      <w:pPr>
        <w:spacing w:after="0" w:line="240" w:lineRule="auto"/>
        <w:jc w:val="both"/>
        <w:rPr>
          <w:rFonts w:cs="Calibri"/>
          <w:color w:val="000000" w:themeColor="text1"/>
          <w:lang w:val="ca-ES"/>
        </w:rPr>
      </w:pPr>
      <w:r w:rsidRPr="00BF64D7">
        <w:rPr>
          <w:rFonts w:cs="Calibri"/>
          <w:color w:val="000000" w:themeColor="text1"/>
          <w:lang w:val="ca-ES"/>
        </w:rPr>
        <w:t>L’any 2023</w:t>
      </w:r>
      <w:r w:rsidR="00404655" w:rsidRPr="00BF64D7">
        <w:rPr>
          <w:rFonts w:cs="Calibri"/>
          <w:color w:val="000000" w:themeColor="text1"/>
          <w:lang w:val="ca-ES"/>
        </w:rPr>
        <w:t xml:space="preserve"> e</w:t>
      </w:r>
      <w:r w:rsidRPr="00BF64D7">
        <w:rPr>
          <w:rFonts w:cs="Calibri"/>
          <w:color w:val="000000" w:themeColor="text1"/>
          <w:lang w:val="ca-ES"/>
        </w:rPr>
        <w:t xml:space="preserve">s varen presentar un total de </w:t>
      </w:r>
      <w:r w:rsidR="008A6411" w:rsidRPr="00BF64D7">
        <w:rPr>
          <w:rFonts w:cs="Calibri"/>
          <w:b/>
          <w:color w:val="000000" w:themeColor="text1"/>
          <w:lang w:val="ca-ES"/>
        </w:rPr>
        <w:t>15</w:t>
      </w:r>
      <w:r w:rsidR="00404655" w:rsidRPr="00BF64D7">
        <w:rPr>
          <w:rFonts w:cs="Calibri"/>
          <w:b/>
          <w:color w:val="000000" w:themeColor="text1"/>
          <w:lang w:val="ca-ES"/>
        </w:rPr>
        <w:t xml:space="preserve"> sol·licituds</w:t>
      </w:r>
      <w:r w:rsidR="00404655" w:rsidRPr="00BF64D7">
        <w:rPr>
          <w:rFonts w:cs="Calibri"/>
          <w:color w:val="000000" w:themeColor="text1"/>
          <w:lang w:val="ca-ES"/>
        </w:rPr>
        <w:t xml:space="preserve"> d’accés a la inf</w:t>
      </w:r>
      <w:r w:rsidR="005D4139" w:rsidRPr="00BF64D7">
        <w:rPr>
          <w:rFonts w:cs="Calibri"/>
          <w:color w:val="000000" w:themeColor="text1"/>
          <w:lang w:val="ca-ES"/>
        </w:rPr>
        <w:t xml:space="preserve">ormació pública, de les quals </w:t>
      </w:r>
      <w:r w:rsidR="005D4139" w:rsidRPr="00BF64D7">
        <w:rPr>
          <w:rFonts w:cs="Calibri"/>
          <w:b/>
          <w:color w:val="000000" w:themeColor="text1"/>
          <w:lang w:val="ca-ES"/>
        </w:rPr>
        <w:t>8 varen ésser admeses</w:t>
      </w:r>
      <w:r w:rsidR="008A6411" w:rsidRPr="00BF64D7">
        <w:rPr>
          <w:rFonts w:cs="Calibri"/>
          <w:color w:val="000000" w:themeColor="text1"/>
          <w:lang w:val="ca-ES"/>
        </w:rPr>
        <w:t xml:space="preserve">, </w:t>
      </w:r>
      <w:r w:rsidR="005D4139" w:rsidRPr="00BF64D7">
        <w:rPr>
          <w:rFonts w:cs="Calibri"/>
          <w:b/>
          <w:color w:val="000000" w:themeColor="text1"/>
          <w:lang w:val="ca-ES"/>
        </w:rPr>
        <w:t xml:space="preserve">5 </w:t>
      </w:r>
      <w:proofErr w:type="spellStart"/>
      <w:r w:rsidR="005D4139" w:rsidRPr="00BF64D7">
        <w:rPr>
          <w:rFonts w:cs="Calibri"/>
          <w:b/>
          <w:color w:val="000000" w:themeColor="text1"/>
          <w:lang w:val="ca-ES"/>
        </w:rPr>
        <w:t>inadmeses</w:t>
      </w:r>
      <w:proofErr w:type="spellEnd"/>
      <w:r w:rsidR="005D4139" w:rsidRPr="00BF64D7">
        <w:rPr>
          <w:rFonts w:cs="Calibri"/>
          <w:color w:val="000000" w:themeColor="text1"/>
          <w:lang w:val="ca-ES"/>
        </w:rPr>
        <w:t>,</w:t>
      </w:r>
      <w:r w:rsidR="008A6411" w:rsidRPr="00BF64D7">
        <w:rPr>
          <w:rFonts w:cs="Calibri"/>
          <w:color w:val="000000" w:themeColor="text1"/>
          <w:lang w:val="ca-ES"/>
        </w:rPr>
        <w:t>(</w:t>
      </w:r>
      <w:r w:rsidR="005D4139" w:rsidRPr="00BF64D7">
        <w:rPr>
          <w:rFonts w:cs="Calibri"/>
          <w:color w:val="000000" w:themeColor="text1"/>
          <w:lang w:val="ca-ES"/>
        </w:rPr>
        <w:t xml:space="preserve"> per aplicació de la disposició addicional primera i de les causes expressades a l’article 18, així com per l’article 13 de la Llei 19/2013, de 9 de desembre, de transparència, accés a la informació pública i bon govern</w:t>
      </w:r>
      <w:r w:rsidR="008A6411" w:rsidRPr="00BF64D7">
        <w:rPr>
          <w:rFonts w:cs="Calibri"/>
          <w:color w:val="000000" w:themeColor="text1"/>
          <w:lang w:val="ca-ES"/>
        </w:rPr>
        <w:t xml:space="preserve">) i </w:t>
      </w:r>
      <w:r w:rsidR="008A6411" w:rsidRPr="00BF64D7">
        <w:rPr>
          <w:rFonts w:cs="Calibri"/>
          <w:b/>
          <w:color w:val="000000" w:themeColor="text1"/>
          <w:lang w:val="ca-ES"/>
        </w:rPr>
        <w:t>2 sol·licituds</w:t>
      </w:r>
      <w:r w:rsidR="008A6411" w:rsidRPr="00BF64D7">
        <w:rPr>
          <w:rFonts w:cs="Calibri"/>
          <w:color w:val="000000" w:themeColor="text1"/>
          <w:lang w:val="ca-ES"/>
        </w:rPr>
        <w:t xml:space="preserve"> es varen haver de remetre </w:t>
      </w:r>
      <w:r w:rsidR="008A6411" w:rsidRPr="00BF64D7">
        <w:rPr>
          <w:rFonts w:cs="Calibri"/>
          <w:b/>
          <w:color w:val="000000" w:themeColor="text1"/>
          <w:lang w:val="ca-ES"/>
        </w:rPr>
        <w:t>a l’òrgan competent</w:t>
      </w:r>
      <w:r w:rsidR="008A6411" w:rsidRPr="00BF64D7">
        <w:rPr>
          <w:rFonts w:cs="Calibri"/>
          <w:color w:val="000000" w:themeColor="text1"/>
          <w:lang w:val="ca-ES"/>
        </w:rPr>
        <w:t xml:space="preserve"> per a la seva tramitació i resolució d’acord amb la </w:t>
      </w:r>
      <w:r w:rsidR="008A6411" w:rsidRPr="00BF64D7">
        <w:rPr>
          <w:bCs/>
          <w:i/>
          <w:color w:val="000000" w:themeColor="text1"/>
          <w:lang w:val="ca-ES"/>
        </w:rPr>
        <w:t>Instrucció relativa al compliment de les obligacions de transparència de l’Ajuntament de Palma</w:t>
      </w:r>
      <w:r w:rsidR="008A6411" w:rsidRPr="00BF64D7">
        <w:rPr>
          <w:rFonts w:cs="Calibri"/>
          <w:color w:val="000000" w:themeColor="text1"/>
          <w:lang w:val="ca-ES"/>
        </w:rPr>
        <w:t xml:space="preserve"> (en concret es varen remetre al Departament de Recursos Humans).</w:t>
      </w:r>
    </w:p>
    <w:p w14:paraId="21A8C7E1" w14:textId="77777777" w:rsidR="008A6411" w:rsidRPr="00BF64D7" w:rsidRDefault="008A6411" w:rsidP="00404655">
      <w:pPr>
        <w:spacing w:after="0" w:line="240" w:lineRule="auto"/>
        <w:jc w:val="both"/>
        <w:rPr>
          <w:rFonts w:cs="Calibri"/>
          <w:color w:val="000000" w:themeColor="text1"/>
          <w:lang w:val="ca-ES"/>
        </w:rPr>
      </w:pPr>
    </w:p>
    <w:p w14:paraId="6308BF34" w14:textId="77777777" w:rsidR="005D4139" w:rsidRPr="00BF64D7" w:rsidRDefault="005D4139" w:rsidP="00404655">
      <w:pPr>
        <w:spacing w:after="0" w:line="240" w:lineRule="auto"/>
        <w:jc w:val="both"/>
        <w:rPr>
          <w:rFonts w:cs="Calibri"/>
          <w:color w:val="000000" w:themeColor="text1"/>
          <w:lang w:val="ca-ES"/>
        </w:rPr>
      </w:pPr>
      <w:r w:rsidRPr="00BF64D7">
        <w:rPr>
          <w:rFonts w:cs="Calibri"/>
          <w:color w:val="000000" w:themeColor="text1"/>
          <w:lang w:val="ca-ES"/>
        </w:rPr>
        <w:t>De les 8 admeses</w:t>
      </w:r>
      <w:r w:rsidR="008A6411" w:rsidRPr="00BF64D7">
        <w:rPr>
          <w:rFonts w:cs="Calibri"/>
          <w:color w:val="000000" w:themeColor="text1"/>
          <w:lang w:val="ca-ES"/>
        </w:rPr>
        <w:t xml:space="preserve">, </w:t>
      </w:r>
      <w:r w:rsidR="008A6411" w:rsidRPr="00BF64D7">
        <w:rPr>
          <w:rFonts w:cs="Calibri"/>
          <w:b/>
          <w:color w:val="000000" w:themeColor="text1"/>
          <w:lang w:val="ca-ES"/>
        </w:rPr>
        <w:t>5 varen ser estimades totalment</w:t>
      </w:r>
      <w:r w:rsidR="008A6411" w:rsidRPr="00BF64D7">
        <w:rPr>
          <w:rFonts w:cs="Calibri"/>
          <w:color w:val="000000" w:themeColor="text1"/>
          <w:lang w:val="ca-ES"/>
        </w:rPr>
        <w:t>, proporcionant la informació sol·licitada a les persones interessades</w:t>
      </w:r>
      <w:r w:rsidR="008A6411" w:rsidRPr="00BF64D7">
        <w:rPr>
          <w:rFonts w:cs="Calibri"/>
          <w:b/>
          <w:color w:val="000000" w:themeColor="text1"/>
          <w:lang w:val="ca-ES"/>
        </w:rPr>
        <w:t>, 2 estimades parcialment</w:t>
      </w:r>
      <w:r w:rsidR="008A6411" w:rsidRPr="00BF64D7">
        <w:rPr>
          <w:rFonts w:cs="Calibri"/>
          <w:color w:val="000000" w:themeColor="text1"/>
          <w:lang w:val="ca-ES"/>
        </w:rPr>
        <w:t xml:space="preserve"> i </w:t>
      </w:r>
      <w:r w:rsidR="008A6411" w:rsidRPr="00BF64D7">
        <w:rPr>
          <w:rFonts w:cs="Calibri"/>
          <w:b/>
          <w:color w:val="000000" w:themeColor="text1"/>
          <w:lang w:val="ca-ES"/>
        </w:rPr>
        <w:t>1 desestimada</w:t>
      </w:r>
      <w:r w:rsidR="008A6411" w:rsidRPr="00BF64D7">
        <w:rPr>
          <w:rFonts w:cs="Calibri"/>
          <w:color w:val="000000" w:themeColor="text1"/>
          <w:lang w:val="ca-ES"/>
        </w:rPr>
        <w:t>.</w:t>
      </w:r>
    </w:p>
    <w:p w14:paraId="619C1E22" w14:textId="77777777" w:rsidR="00404655" w:rsidRPr="00BF64D7" w:rsidRDefault="00404655" w:rsidP="00404655">
      <w:pPr>
        <w:spacing w:after="0" w:line="240" w:lineRule="auto"/>
        <w:jc w:val="both"/>
        <w:rPr>
          <w:rFonts w:cs="Calibri"/>
          <w:color w:val="000000" w:themeColor="text1"/>
          <w:lang w:val="ca-ES"/>
        </w:rPr>
      </w:pPr>
    </w:p>
    <w:p w14:paraId="3D3CDBF0" w14:textId="77777777" w:rsidR="00404655" w:rsidRPr="00BF64D7" w:rsidRDefault="00404655" w:rsidP="00404655">
      <w:pPr>
        <w:spacing w:after="0" w:line="240" w:lineRule="auto"/>
        <w:jc w:val="both"/>
        <w:rPr>
          <w:rFonts w:cs="Calibri"/>
          <w:color w:val="000000" w:themeColor="text1"/>
          <w:lang w:val="ca-ES"/>
        </w:rPr>
      </w:pPr>
      <w:r w:rsidRPr="00BF64D7">
        <w:rPr>
          <w:rFonts w:cs="Calibri"/>
          <w:color w:val="000000" w:themeColor="text1"/>
          <w:lang w:val="ca-ES"/>
        </w:rPr>
        <w:t>A dia d’avui ja han estat tramitades i resoltes totes les sol·licitu</w:t>
      </w:r>
      <w:r w:rsidR="008A6411" w:rsidRPr="00BF64D7">
        <w:rPr>
          <w:rFonts w:cs="Calibri"/>
          <w:color w:val="000000" w:themeColor="text1"/>
          <w:lang w:val="ca-ES"/>
        </w:rPr>
        <w:t>ds presentades durant l’any 2023</w:t>
      </w:r>
      <w:r w:rsidRPr="00BF64D7">
        <w:rPr>
          <w:rFonts w:cs="Calibri"/>
          <w:color w:val="000000" w:themeColor="text1"/>
          <w:lang w:val="ca-ES"/>
        </w:rPr>
        <w:t>, de manera que no resten sol·licituds d’accés a la informació pública pendents de finalitzar del citat any.</w:t>
      </w:r>
    </w:p>
    <w:p w14:paraId="62CE5B01" w14:textId="77777777" w:rsidR="00404655" w:rsidRPr="008B146C" w:rsidRDefault="00404655" w:rsidP="00404655">
      <w:pPr>
        <w:spacing w:after="0" w:line="240" w:lineRule="auto"/>
        <w:jc w:val="both"/>
        <w:rPr>
          <w:rFonts w:cs="Calibri"/>
          <w:color w:val="FF0000"/>
          <w:highlight w:val="yellow"/>
          <w:lang w:val="ca-ES"/>
        </w:rPr>
      </w:pPr>
    </w:p>
    <w:p w14:paraId="218626E2" w14:textId="77777777" w:rsidR="00404655" w:rsidRPr="000C40D0" w:rsidRDefault="00404655" w:rsidP="00404655">
      <w:pPr>
        <w:spacing w:after="0" w:line="240" w:lineRule="auto"/>
        <w:jc w:val="both"/>
        <w:rPr>
          <w:rFonts w:cs="Calibri"/>
          <w:lang w:val="ca-ES"/>
        </w:rPr>
      </w:pPr>
      <w:r w:rsidRPr="000C40D0">
        <w:rPr>
          <w:rFonts w:cs="Calibri"/>
          <w:lang w:val="ca-ES"/>
        </w:rPr>
        <w:t xml:space="preserve">La distribució per trimestres de les sol·licituds </w:t>
      </w:r>
      <w:r w:rsidR="00F5565E">
        <w:rPr>
          <w:rFonts w:cs="Calibri"/>
          <w:lang w:val="ca-ES"/>
        </w:rPr>
        <w:t>(després d’eliminar les que no són de la nostra competència)</w:t>
      </w:r>
      <w:r w:rsidRPr="000C40D0">
        <w:rPr>
          <w:rFonts w:cs="Calibri"/>
          <w:lang w:val="ca-ES"/>
        </w:rPr>
        <w:t>i el tip</w:t>
      </w:r>
      <w:r w:rsidR="003D5DA0" w:rsidRPr="000C40D0">
        <w:rPr>
          <w:rFonts w:cs="Calibri"/>
          <w:lang w:val="ca-ES"/>
        </w:rPr>
        <w:t>us de resolució emesa l’any 2023 és la següent</w:t>
      </w:r>
      <w:r w:rsidRPr="000C40D0">
        <w:rPr>
          <w:rFonts w:cs="Calibri"/>
          <w:lang w:val="ca-ES"/>
        </w:rPr>
        <w:t>:</w:t>
      </w:r>
    </w:p>
    <w:p w14:paraId="328E66B2" w14:textId="77777777" w:rsidR="00404655" w:rsidRPr="00A239F1" w:rsidRDefault="00404655" w:rsidP="00404655">
      <w:pPr>
        <w:spacing w:after="0" w:line="240" w:lineRule="auto"/>
        <w:jc w:val="both"/>
        <w:rPr>
          <w:rFonts w:cs="Calibri"/>
          <w:color w:val="FF0000"/>
          <w:highlight w:val="yellow"/>
          <w:lang w:val="ca-ES"/>
        </w:rPr>
      </w:pPr>
    </w:p>
    <w:tbl>
      <w:tblPr>
        <w:tblW w:w="83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1134"/>
        <w:gridCol w:w="1134"/>
        <w:gridCol w:w="1276"/>
        <w:gridCol w:w="1134"/>
        <w:gridCol w:w="1984"/>
      </w:tblGrid>
      <w:tr w:rsidR="00DC11FE" w:rsidRPr="00BF64D7" w14:paraId="11BFA7B4" w14:textId="77777777" w:rsidTr="00DC11FE">
        <w:trPr>
          <w:trHeight w:val="1230"/>
        </w:trPr>
        <w:tc>
          <w:tcPr>
            <w:tcW w:w="1716" w:type="dxa"/>
            <w:shd w:val="clear" w:color="000000" w:fill="FFFFCC"/>
            <w:vAlign w:val="center"/>
            <w:hideMark/>
          </w:tcPr>
          <w:p w14:paraId="1C069627" w14:textId="77777777" w:rsidR="00DC11FE" w:rsidRPr="00BF64D7" w:rsidRDefault="00DC11FE"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Tipus resolucions</w:t>
            </w:r>
          </w:p>
        </w:tc>
        <w:tc>
          <w:tcPr>
            <w:tcW w:w="1134" w:type="dxa"/>
            <w:shd w:val="clear" w:color="000000" w:fill="D7E4BC"/>
            <w:vAlign w:val="center"/>
            <w:hideMark/>
          </w:tcPr>
          <w:p w14:paraId="43BB27B1" w14:textId="77777777" w:rsidR="00DC11FE" w:rsidRPr="00BF64D7" w:rsidRDefault="00DC11FE"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rebudes</w:t>
            </w:r>
          </w:p>
        </w:tc>
        <w:tc>
          <w:tcPr>
            <w:tcW w:w="1134" w:type="dxa"/>
            <w:shd w:val="clear" w:color="000000" w:fill="D7E4BC"/>
            <w:vAlign w:val="center"/>
            <w:hideMark/>
          </w:tcPr>
          <w:p w14:paraId="7DEE7CC0" w14:textId="77777777" w:rsidR="00DC11FE" w:rsidRPr="00BF64D7" w:rsidRDefault="00DC11FE" w:rsidP="00876E4A">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estimades</w:t>
            </w:r>
            <w:r w:rsidR="00876E4A" w:rsidRPr="00BF64D7">
              <w:rPr>
                <w:rFonts w:eastAsia="Times New Roman" w:cs="Calibri"/>
                <w:b/>
                <w:bCs/>
                <w:color w:val="000000" w:themeColor="text1"/>
                <w:lang w:val="ca-ES" w:eastAsia="es-ES"/>
              </w:rPr>
              <w:t xml:space="preserve"> </w:t>
            </w:r>
          </w:p>
        </w:tc>
        <w:tc>
          <w:tcPr>
            <w:tcW w:w="1276" w:type="dxa"/>
            <w:shd w:val="clear" w:color="000000" w:fill="D7E4BC"/>
          </w:tcPr>
          <w:p w14:paraId="4134CE95" w14:textId="77777777" w:rsidR="00DC11FE" w:rsidRPr="00BF64D7" w:rsidRDefault="00DC11FE" w:rsidP="00C62321">
            <w:pPr>
              <w:suppressAutoHyphens w:val="0"/>
              <w:autoSpaceDN/>
              <w:spacing w:after="0" w:line="240" w:lineRule="auto"/>
              <w:jc w:val="center"/>
              <w:rPr>
                <w:rFonts w:eastAsia="Times New Roman" w:cs="Calibri"/>
                <w:b/>
                <w:bCs/>
                <w:color w:val="000000" w:themeColor="text1"/>
                <w:lang w:val="ca-ES" w:eastAsia="es-ES"/>
              </w:rPr>
            </w:pPr>
          </w:p>
          <w:p w14:paraId="21E5F549" w14:textId="77777777" w:rsidR="00DC11FE" w:rsidRPr="00BF64D7" w:rsidRDefault="00DC11FE"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desestimades</w:t>
            </w:r>
          </w:p>
        </w:tc>
        <w:tc>
          <w:tcPr>
            <w:tcW w:w="1134" w:type="dxa"/>
            <w:shd w:val="clear" w:color="000000" w:fill="D7E4BC"/>
            <w:vAlign w:val="center"/>
            <w:hideMark/>
          </w:tcPr>
          <w:p w14:paraId="0DFFAC1E" w14:textId="77777777" w:rsidR="00DC11FE" w:rsidRPr="00BF64D7" w:rsidRDefault="00DC11FE"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 xml:space="preserve">Sol·licituds </w:t>
            </w:r>
            <w:proofErr w:type="spellStart"/>
            <w:r w:rsidRPr="00BF64D7">
              <w:rPr>
                <w:rFonts w:eastAsia="Times New Roman" w:cs="Calibri"/>
                <w:b/>
                <w:bCs/>
                <w:color w:val="000000" w:themeColor="text1"/>
                <w:lang w:val="ca-ES" w:eastAsia="es-ES"/>
              </w:rPr>
              <w:t>inadmeses</w:t>
            </w:r>
            <w:proofErr w:type="spellEnd"/>
          </w:p>
        </w:tc>
        <w:tc>
          <w:tcPr>
            <w:tcW w:w="1984" w:type="dxa"/>
            <w:shd w:val="clear" w:color="000000" w:fill="D7E4BC"/>
            <w:vAlign w:val="center"/>
            <w:hideMark/>
          </w:tcPr>
          <w:p w14:paraId="247AB006" w14:textId="77777777" w:rsidR="00DC11FE" w:rsidRPr="00BF64D7" w:rsidRDefault="00DC11FE"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trameses a l'òrgan competent</w:t>
            </w:r>
          </w:p>
        </w:tc>
      </w:tr>
      <w:tr w:rsidR="00DC11FE" w:rsidRPr="00BF64D7" w14:paraId="324B1D60" w14:textId="77777777" w:rsidTr="00DC11FE">
        <w:trPr>
          <w:trHeight w:val="300"/>
        </w:trPr>
        <w:tc>
          <w:tcPr>
            <w:tcW w:w="1716" w:type="dxa"/>
            <w:shd w:val="clear" w:color="000000" w:fill="F2F2F2"/>
            <w:noWrap/>
            <w:vAlign w:val="bottom"/>
            <w:hideMark/>
          </w:tcPr>
          <w:p w14:paraId="00916FD9" w14:textId="77777777" w:rsidR="00DC11FE" w:rsidRPr="00BF64D7" w:rsidRDefault="00DC11FE"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Primer trimestre</w:t>
            </w:r>
          </w:p>
        </w:tc>
        <w:tc>
          <w:tcPr>
            <w:tcW w:w="1134" w:type="dxa"/>
            <w:shd w:val="clear" w:color="000000" w:fill="C0C0C0"/>
            <w:hideMark/>
          </w:tcPr>
          <w:p w14:paraId="667C87EF" w14:textId="77777777" w:rsidR="00DC11FE" w:rsidRPr="00BF64D7" w:rsidRDefault="00876E4A"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5</w:t>
            </w:r>
          </w:p>
        </w:tc>
        <w:tc>
          <w:tcPr>
            <w:tcW w:w="1134" w:type="dxa"/>
            <w:shd w:val="clear" w:color="auto" w:fill="auto"/>
            <w:hideMark/>
          </w:tcPr>
          <w:p w14:paraId="5277CD31" w14:textId="77777777" w:rsidR="00DC11FE" w:rsidRPr="00BF64D7" w:rsidRDefault="00876E4A"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c>
          <w:tcPr>
            <w:tcW w:w="1276" w:type="dxa"/>
          </w:tcPr>
          <w:p w14:paraId="5907AF49" w14:textId="77777777" w:rsidR="00DC11FE" w:rsidRPr="00BF64D7" w:rsidRDefault="00DC11FE" w:rsidP="00DC11FE">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134" w:type="dxa"/>
            <w:shd w:val="clear" w:color="auto" w:fill="auto"/>
            <w:hideMark/>
          </w:tcPr>
          <w:p w14:paraId="16DC5F3C" w14:textId="77777777" w:rsidR="00DC11FE" w:rsidRPr="00BF64D7" w:rsidRDefault="00876E4A"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984" w:type="dxa"/>
            <w:shd w:val="clear" w:color="auto" w:fill="auto"/>
            <w:hideMark/>
          </w:tcPr>
          <w:p w14:paraId="1F3E40DD" w14:textId="77777777" w:rsidR="00DC11FE"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r>
      <w:tr w:rsidR="00DC11FE" w:rsidRPr="00BF64D7" w14:paraId="3391827C" w14:textId="77777777" w:rsidTr="00DC11FE">
        <w:trPr>
          <w:trHeight w:val="300"/>
        </w:trPr>
        <w:tc>
          <w:tcPr>
            <w:tcW w:w="1716" w:type="dxa"/>
            <w:shd w:val="clear" w:color="000000" w:fill="F2F2F2"/>
            <w:noWrap/>
            <w:vAlign w:val="bottom"/>
            <w:hideMark/>
          </w:tcPr>
          <w:p w14:paraId="06B2C378" w14:textId="77777777" w:rsidR="00DC11FE" w:rsidRPr="00BF64D7" w:rsidRDefault="00DC11FE"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Segon trimestre</w:t>
            </w:r>
          </w:p>
        </w:tc>
        <w:tc>
          <w:tcPr>
            <w:tcW w:w="1134" w:type="dxa"/>
            <w:shd w:val="clear" w:color="000000" w:fill="C0C0C0"/>
            <w:hideMark/>
          </w:tcPr>
          <w:p w14:paraId="13019309"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134" w:type="dxa"/>
            <w:shd w:val="clear" w:color="auto" w:fill="auto"/>
            <w:hideMark/>
          </w:tcPr>
          <w:p w14:paraId="3E727BD7" w14:textId="77777777" w:rsidR="00DC11FE" w:rsidRPr="00BF64D7" w:rsidRDefault="00876E4A"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276" w:type="dxa"/>
          </w:tcPr>
          <w:p w14:paraId="4905AA17"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c>
          <w:tcPr>
            <w:tcW w:w="1134" w:type="dxa"/>
            <w:shd w:val="clear" w:color="auto" w:fill="auto"/>
            <w:hideMark/>
          </w:tcPr>
          <w:p w14:paraId="795B1D07"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c>
          <w:tcPr>
            <w:tcW w:w="1984" w:type="dxa"/>
            <w:shd w:val="clear" w:color="auto" w:fill="auto"/>
            <w:hideMark/>
          </w:tcPr>
          <w:p w14:paraId="37758C3B"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r>
      <w:tr w:rsidR="00DC11FE" w:rsidRPr="00BF64D7" w14:paraId="264BD08A" w14:textId="77777777" w:rsidTr="00DC11FE">
        <w:trPr>
          <w:trHeight w:val="300"/>
        </w:trPr>
        <w:tc>
          <w:tcPr>
            <w:tcW w:w="1716" w:type="dxa"/>
            <w:shd w:val="clear" w:color="000000" w:fill="F2F2F2"/>
            <w:noWrap/>
            <w:vAlign w:val="bottom"/>
            <w:hideMark/>
          </w:tcPr>
          <w:p w14:paraId="70479AB9" w14:textId="77777777" w:rsidR="00DC11FE" w:rsidRPr="00BF64D7" w:rsidRDefault="00DC11FE"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Tercer trimestre</w:t>
            </w:r>
          </w:p>
        </w:tc>
        <w:tc>
          <w:tcPr>
            <w:tcW w:w="1134" w:type="dxa"/>
            <w:shd w:val="clear" w:color="000000" w:fill="C0C0C0"/>
            <w:hideMark/>
          </w:tcPr>
          <w:p w14:paraId="06079695" w14:textId="77777777" w:rsidR="00DC11FE" w:rsidRPr="00BF64D7" w:rsidRDefault="00876E4A"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4</w:t>
            </w:r>
          </w:p>
        </w:tc>
        <w:tc>
          <w:tcPr>
            <w:tcW w:w="1134" w:type="dxa"/>
            <w:shd w:val="clear" w:color="auto" w:fill="auto"/>
            <w:hideMark/>
          </w:tcPr>
          <w:p w14:paraId="6C2890D7" w14:textId="77777777" w:rsidR="00DC11FE"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276" w:type="dxa"/>
          </w:tcPr>
          <w:p w14:paraId="6B498994"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c>
          <w:tcPr>
            <w:tcW w:w="1134" w:type="dxa"/>
            <w:shd w:val="clear" w:color="auto" w:fill="auto"/>
            <w:hideMark/>
          </w:tcPr>
          <w:p w14:paraId="7F2FEE2B" w14:textId="77777777" w:rsidR="00DC11FE"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c>
          <w:tcPr>
            <w:tcW w:w="1984" w:type="dxa"/>
            <w:shd w:val="clear" w:color="auto" w:fill="auto"/>
            <w:hideMark/>
          </w:tcPr>
          <w:p w14:paraId="6CD0EE1D"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r>
      <w:tr w:rsidR="00DC11FE" w:rsidRPr="00BF64D7" w14:paraId="0B044C18" w14:textId="77777777" w:rsidTr="00DC11FE">
        <w:trPr>
          <w:trHeight w:val="300"/>
        </w:trPr>
        <w:tc>
          <w:tcPr>
            <w:tcW w:w="1716" w:type="dxa"/>
            <w:shd w:val="clear" w:color="000000" w:fill="F2F2F2"/>
            <w:noWrap/>
            <w:vAlign w:val="bottom"/>
            <w:hideMark/>
          </w:tcPr>
          <w:p w14:paraId="458BF74E" w14:textId="77777777" w:rsidR="00DC11FE" w:rsidRPr="00BF64D7" w:rsidRDefault="00DC11FE"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Quart trimestre</w:t>
            </w:r>
          </w:p>
        </w:tc>
        <w:tc>
          <w:tcPr>
            <w:tcW w:w="1134" w:type="dxa"/>
            <w:shd w:val="clear" w:color="000000" w:fill="C0C0C0"/>
            <w:hideMark/>
          </w:tcPr>
          <w:p w14:paraId="259B3584" w14:textId="77777777" w:rsidR="00DC11FE" w:rsidRPr="00BF64D7" w:rsidRDefault="00F5565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c>
          <w:tcPr>
            <w:tcW w:w="1134" w:type="dxa"/>
            <w:shd w:val="clear" w:color="auto" w:fill="auto"/>
            <w:hideMark/>
          </w:tcPr>
          <w:p w14:paraId="4E60DC0C" w14:textId="77777777" w:rsidR="00DC11FE"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2</w:t>
            </w:r>
          </w:p>
        </w:tc>
        <w:tc>
          <w:tcPr>
            <w:tcW w:w="1276" w:type="dxa"/>
          </w:tcPr>
          <w:p w14:paraId="74E6A30E"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c>
          <w:tcPr>
            <w:tcW w:w="1134" w:type="dxa"/>
            <w:shd w:val="clear" w:color="auto" w:fill="auto"/>
            <w:hideMark/>
          </w:tcPr>
          <w:p w14:paraId="4F0A431A" w14:textId="77777777" w:rsidR="00DC11FE"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984" w:type="dxa"/>
            <w:shd w:val="clear" w:color="auto" w:fill="auto"/>
            <w:hideMark/>
          </w:tcPr>
          <w:p w14:paraId="57BD0F64" w14:textId="77777777" w:rsidR="00DC11FE"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2</w:t>
            </w:r>
          </w:p>
        </w:tc>
      </w:tr>
      <w:tr w:rsidR="00DC11FE" w:rsidRPr="00BF64D7" w14:paraId="54931295" w14:textId="77777777" w:rsidTr="00DC11FE">
        <w:trPr>
          <w:trHeight w:val="315"/>
        </w:trPr>
        <w:tc>
          <w:tcPr>
            <w:tcW w:w="1716" w:type="dxa"/>
            <w:shd w:val="clear" w:color="000000" w:fill="D8D8D8"/>
            <w:noWrap/>
            <w:vAlign w:val="bottom"/>
            <w:hideMark/>
          </w:tcPr>
          <w:p w14:paraId="3EE7E340" w14:textId="77777777" w:rsidR="00DC11FE" w:rsidRPr="00BF64D7" w:rsidRDefault="00DC11FE"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Total</w:t>
            </w:r>
          </w:p>
        </w:tc>
        <w:tc>
          <w:tcPr>
            <w:tcW w:w="1134" w:type="dxa"/>
            <w:shd w:val="clear" w:color="000000" w:fill="C0C0C0"/>
            <w:vAlign w:val="bottom"/>
            <w:hideMark/>
          </w:tcPr>
          <w:p w14:paraId="6105E05F" w14:textId="77777777" w:rsidR="00DC11FE" w:rsidRPr="00BF64D7" w:rsidRDefault="00DC11FE"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r w:rsidR="00F5565E" w:rsidRPr="00BF64D7">
              <w:rPr>
                <w:rFonts w:eastAsia="Times New Roman" w:cs="Calibri"/>
                <w:b/>
                <w:bCs/>
                <w:color w:val="000000" w:themeColor="text1"/>
                <w:lang w:val="ca-ES" w:eastAsia="es-ES"/>
              </w:rPr>
              <w:t>3</w:t>
            </w:r>
          </w:p>
        </w:tc>
        <w:tc>
          <w:tcPr>
            <w:tcW w:w="1134" w:type="dxa"/>
            <w:shd w:val="clear" w:color="000000" w:fill="D8D8D8"/>
            <w:noWrap/>
            <w:vAlign w:val="bottom"/>
            <w:hideMark/>
          </w:tcPr>
          <w:p w14:paraId="397D7959" w14:textId="77777777" w:rsidR="00DC11FE" w:rsidRPr="00BF64D7" w:rsidRDefault="00DC11FE" w:rsidP="00C62321">
            <w:pPr>
              <w:suppressAutoHyphens w:val="0"/>
              <w:autoSpaceDN/>
              <w:spacing w:after="0" w:line="240" w:lineRule="auto"/>
              <w:jc w:val="right"/>
              <w:rPr>
                <w:rFonts w:ascii="Arial" w:eastAsia="Times New Roman" w:hAnsi="Arial" w:cs="Arial"/>
                <w:color w:val="000000" w:themeColor="text1"/>
                <w:sz w:val="20"/>
                <w:szCs w:val="20"/>
                <w:lang w:val="ca-ES" w:eastAsia="es-ES"/>
              </w:rPr>
            </w:pPr>
            <w:r w:rsidRPr="00BF64D7">
              <w:rPr>
                <w:rFonts w:ascii="Arial" w:eastAsia="Times New Roman" w:hAnsi="Arial" w:cs="Arial"/>
                <w:color w:val="000000" w:themeColor="text1"/>
                <w:sz w:val="20"/>
                <w:szCs w:val="20"/>
                <w:lang w:val="ca-ES" w:eastAsia="es-ES"/>
              </w:rPr>
              <w:t>7</w:t>
            </w:r>
          </w:p>
        </w:tc>
        <w:tc>
          <w:tcPr>
            <w:tcW w:w="1276" w:type="dxa"/>
            <w:shd w:val="clear" w:color="000000" w:fill="D8D8D8"/>
          </w:tcPr>
          <w:p w14:paraId="1DA52732" w14:textId="77777777" w:rsidR="00DC11FE" w:rsidRPr="00BF64D7" w:rsidRDefault="00DC11FE" w:rsidP="00C62321">
            <w:pPr>
              <w:suppressAutoHyphens w:val="0"/>
              <w:autoSpaceDN/>
              <w:spacing w:after="0" w:line="240" w:lineRule="auto"/>
              <w:jc w:val="right"/>
              <w:rPr>
                <w:rFonts w:ascii="Arial" w:eastAsia="Times New Roman" w:hAnsi="Arial" w:cs="Arial"/>
                <w:color w:val="000000" w:themeColor="text1"/>
                <w:sz w:val="20"/>
                <w:szCs w:val="20"/>
                <w:lang w:val="ca-ES" w:eastAsia="es-ES"/>
              </w:rPr>
            </w:pPr>
          </w:p>
          <w:p w14:paraId="63DD772A" w14:textId="77777777" w:rsidR="00DC11FE" w:rsidRPr="00BF64D7" w:rsidRDefault="00DC11FE" w:rsidP="00C62321">
            <w:pPr>
              <w:suppressAutoHyphens w:val="0"/>
              <w:autoSpaceDN/>
              <w:spacing w:after="0" w:line="240" w:lineRule="auto"/>
              <w:jc w:val="right"/>
              <w:rPr>
                <w:rFonts w:ascii="Arial" w:eastAsia="Times New Roman" w:hAnsi="Arial" w:cs="Arial"/>
                <w:color w:val="000000" w:themeColor="text1"/>
                <w:sz w:val="20"/>
                <w:szCs w:val="20"/>
                <w:lang w:val="ca-ES" w:eastAsia="es-ES"/>
              </w:rPr>
            </w:pPr>
            <w:r w:rsidRPr="00BF64D7">
              <w:rPr>
                <w:rFonts w:ascii="Arial" w:eastAsia="Times New Roman" w:hAnsi="Arial" w:cs="Arial"/>
                <w:color w:val="000000" w:themeColor="text1"/>
                <w:sz w:val="20"/>
                <w:szCs w:val="20"/>
                <w:lang w:val="ca-ES" w:eastAsia="es-ES"/>
              </w:rPr>
              <w:t>1</w:t>
            </w:r>
          </w:p>
        </w:tc>
        <w:tc>
          <w:tcPr>
            <w:tcW w:w="1134" w:type="dxa"/>
            <w:shd w:val="clear" w:color="000000" w:fill="D8D8D8"/>
            <w:noWrap/>
            <w:vAlign w:val="bottom"/>
            <w:hideMark/>
          </w:tcPr>
          <w:p w14:paraId="42316378" w14:textId="77777777" w:rsidR="00DC11FE" w:rsidRPr="00BF64D7" w:rsidRDefault="00DC11FE" w:rsidP="00C62321">
            <w:pPr>
              <w:suppressAutoHyphens w:val="0"/>
              <w:autoSpaceDN/>
              <w:spacing w:after="0" w:line="240" w:lineRule="auto"/>
              <w:jc w:val="right"/>
              <w:rPr>
                <w:rFonts w:ascii="Arial" w:eastAsia="Times New Roman" w:hAnsi="Arial" w:cs="Arial"/>
                <w:color w:val="000000" w:themeColor="text1"/>
                <w:sz w:val="20"/>
                <w:szCs w:val="20"/>
                <w:lang w:val="ca-ES" w:eastAsia="es-ES"/>
              </w:rPr>
            </w:pPr>
            <w:r w:rsidRPr="00BF64D7">
              <w:rPr>
                <w:rFonts w:ascii="Arial" w:eastAsia="Times New Roman" w:hAnsi="Arial" w:cs="Arial"/>
                <w:color w:val="000000" w:themeColor="text1"/>
                <w:sz w:val="20"/>
                <w:szCs w:val="20"/>
                <w:lang w:val="ca-ES" w:eastAsia="es-ES"/>
              </w:rPr>
              <w:t>5</w:t>
            </w:r>
          </w:p>
        </w:tc>
        <w:tc>
          <w:tcPr>
            <w:tcW w:w="1984" w:type="dxa"/>
            <w:shd w:val="clear" w:color="000000" w:fill="D8D8D8"/>
            <w:noWrap/>
            <w:vAlign w:val="bottom"/>
            <w:hideMark/>
          </w:tcPr>
          <w:p w14:paraId="7BC1CAEE" w14:textId="77777777" w:rsidR="00DC11FE" w:rsidRPr="00BF64D7" w:rsidRDefault="00DC11FE" w:rsidP="00C62321">
            <w:pPr>
              <w:suppressAutoHyphens w:val="0"/>
              <w:autoSpaceDN/>
              <w:spacing w:after="0" w:line="240" w:lineRule="auto"/>
              <w:jc w:val="right"/>
              <w:rPr>
                <w:rFonts w:ascii="Arial" w:eastAsia="Times New Roman" w:hAnsi="Arial" w:cs="Arial"/>
                <w:color w:val="000000" w:themeColor="text1"/>
                <w:sz w:val="20"/>
                <w:szCs w:val="20"/>
                <w:lang w:val="ca-ES" w:eastAsia="es-ES"/>
              </w:rPr>
            </w:pPr>
            <w:r w:rsidRPr="00BF64D7">
              <w:rPr>
                <w:rFonts w:ascii="Arial" w:eastAsia="Times New Roman" w:hAnsi="Arial" w:cs="Arial"/>
                <w:color w:val="000000" w:themeColor="text1"/>
                <w:sz w:val="20"/>
                <w:szCs w:val="20"/>
                <w:lang w:val="ca-ES" w:eastAsia="es-ES"/>
              </w:rPr>
              <w:t>2</w:t>
            </w:r>
          </w:p>
        </w:tc>
      </w:tr>
    </w:tbl>
    <w:p w14:paraId="293CBD5D" w14:textId="77777777" w:rsidR="00404655" w:rsidRPr="00BF64D7" w:rsidRDefault="00404655" w:rsidP="00404655">
      <w:pPr>
        <w:spacing w:after="0" w:line="240" w:lineRule="auto"/>
        <w:jc w:val="both"/>
        <w:rPr>
          <w:rFonts w:cs="Calibri"/>
          <w:color w:val="000000" w:themeColor="text1"/>
          <w:lang w:val="ca-ES"/>
        </w:rPr>
      </w:pPr>
    </w:p>
    <w:p w14:paraId="1A396D75" w14:textId="77777777" w:rsidR="00404655" w:rsidRPr="00BF64D7" w:rsidRDefault="00404655" w:rsidP="00404655">
      <w:pPr>
        <w:spacing w:after="0" w:line="240" w:lineRule="auto"/>
        <w:jc w:val="both"/>
        <w:rPr>
          <w:rFonts w:cs="Calibri"/>
          <w:color w:val="000000" w:themeColor="text1"/>
          <w:lang w:val="ca-ES"/>
        </w:rPr>
      </w:pPr>
      <w:r w:rsidRPr="00BF64D7">
        <w:rPr>
          <w:rFonts w:cs="Calibri"/>
          <w:color w:val="000000" w:themeColor="text1"/>
          <w:lang w:val="ca-ES"/>
        </w:rPr>
        <w:t xml:space="preserve">Pel que fa al </w:t>
      </w:r>
      <w:r w:rsidRPr="00BF64D7">
        <w:rPr>
          <w:rFonts w:cs="Calibri"/>
          <w:b/>
          <w:color w:val="000000" w:themeColor="text1"/>
          <w:lang w:val="ca-ES"/>
        </w:rPr>
        <w:t>temps mitjà</w:t>
      </w:r>
      <w:r w:rsidRPr="00BF64D7">
        <w:rPr>
          <w:rFonts w:cs="Calibri"/>
          <w:color w:val="000000" w:themeColor="text1"/>
          <w:lang w:val="ca-ES"/>
        </w:rPr>
        <w:t>, en dies, en què es tramitaren les sol·licituds  d’</w:t>
      </w:r>
      <w:r w:rsidR="00DC11FE" w:rsidRPr="00BF64D7">
        <w:rPr>
          <w:rFonts w:cs="Calibri"/>
          <w:color w:val="000000" w:themeColor="text1"/>
          <w:lang w:val="ca-ES"/>
        </w:rPr>
        <w:t>accés a la informació l’any 2023</w:t>
      </w:r>
      <w:r w:rsidRPr="00BF64D7">
        <w:rPr>
          <w:rFonts w:cs="Calibri"/>
          <w:color w:val="000000" w:themeColor="text1"/>
          <w:lang w:val="ca-ES"/>
        </w:rPr>
        <w:t xml:space="preserve">, aquest fou de </w:t>
      </w:r>
      <w:r w:rsidR="00C51704" w:rsidRPr="00BF64D7">
        <w:rPr>
          <w:rFonts w:cs="Calibri"/>
          <w:b/>
          <w:color w:val="000000" w:themeColor="text1"/>
          <w:lang w:val="ca-ES"/>
        </w:rPr>
        <w:t>49</w:t>
      </w:r>
      <w:r w:rsidRPr="00BF64D7">
        <w:rPr>
          <w:rFonts w:cs="Calibri"/>
          <w:b/>
          <w:color w:val="000000" w:themeColor="text1"/>
          <w:lang w:val="ca-ES"/>
        </w:rPr>
        <w:t xml:space="preserve"> dies</w:t>
      </w:r>
      <w:r w:rsidRPr="00BF64D7">
        <w:rPr>
          <w:rFonts w:cs="Calibri"/>
          <w:color w:val="000000" w:themeColor="text1"/>
          <w:lang w:val="ca-ES"/>
        </w:rPr>
        <w:t xml:space="preserve">, des de la recepció de la sol·licitud </w:t>
      </w:r>
      <w:r w:rsidRPr="00BF64D7">
        <w:rPr>
          <w:rFonts w:cs="Calibri"/>
          <w:b/>
          <w:color w:val="000000" w:themeColor="text1"/>
          <w:lang w:val="ca-ES"/>
        </w:rPr>
        <w:t>fins a la seva resolució</w:t>
      </w:r>
      <w:r w:rsidRPr="00BF64D7">
        <w:rPr>
          <w:rFonts w:cs="Calibri"/>
          <w:color w:val="000000" w:themeColor="text1"/>
          <w:lang w:val="ca-ES"/>
        </w:rPr>
        <w:t>. S’ha de recordar que la Llei de transparència (a l’article 20) estableix un termini màxim d’un mes, a comptar des de la recepció de la sol·licitud per l’òrgan competent, per a la seva resolució i notificació d’aquesta a la persona sol·licitant i als tercers afectats, si n’hi hagués, termini que és ampliable per un altre mes quan el volum o complexitat de la informació sol·licitada ho faci necessari, amb notificació prèvia al sol·licitant.</w:t>
      </w:r>
    </w:p>
    <w:p w14:paraId="2828DEB9" w14:textId="77777777" w:rsidR="00404655" w:rsidRPr="00BF64D7" w:rsidRDefault="00404655" w:rsidP="00404655">
      <w:pPr>
        <w:spacing w:after="0" w:line="240" w:lineRule="auto"/>
        <w:jc w:val="both"/>
        <w:rPr>
          <w:rFonts w:cs="Calibri"/>
          <w:color w:val="000000" w:themeColor="text1"/>
          <w:lang w:val="ca-ES"/>
        </w:rPr>
      </w:pPr>
    </w:p>
    <w:p w14:paraId="42F5220B" w14:textId="58AC7AC5" w:rsidR="00404655" w:rsidRPr="00BF64D7" w:rsidRDefault="00404655" w:rsidP="00404655">
      <w:pPr>
        <w:spacing w:after="0" w:line="240" w:lineRule="auto"/>
        <w:jc w:val="both"/>
        <w:rPr>
          <w:rFonts w:cs="Calibri"/>
          <w:color w:val="000000" w:themeColor="text1"/>
          <w:lang w:val="ca-ES"/>
        </w:rPr>
      </w:pPr>
      <w:r w:rsidRPr="00BF64D7">
        <w:rPr>
          <w:rFonts w:cs="Calibri"/>
          <w:color w:val="000000" w:themeColor="text1"/>
          <w:lang w:val="ca-ES"/>
        </w:rPr>
        <w:t>En relació amb l’esmentat termini gene</w:t>
      </w:r>
      <w:r w:rsidR="00C51704" w:rsidRPr="00BF64D7">
        <w:rPr>
          <w:rFonts w:cs="Calibri"/>
          <w:color w:val="000000" w:themeColor="text1"/>
          <w:lang w:val="ca-ES"/>
        </w:rPr>
        <w:t>ral</w:t>
      </w:r>
      <w:r w:rsidR="00483502" w:rsidRPr="00BF64D7">
        <w:rPr>
          <w:rFonts w:cs="Calibri"/>
          <w:color w:val="000000" w:themeColor="text1"/>
          <w:lang w:val="ca-ES"/>
        </w:rPr>
        <w:t xml:space="preserve"> establert, durant l’any 2023, </w:t>
      </w:r>
      <w:r w:rsidR="00C51704" w:rsidRPr="00BF64D7">
        <w:rPr>
          <w:rFonts w:cs="Calibri"/>
          <w:color w:val="000000" w:themeColor="text1"/>
          <w:lang w:val="ca-ES"/>
        </w:rPr>
        <w:t xml:space="preserve">de les </w:t>
      </w:r>
      <w:r w:rsidR="00C51704" w:rsidRPr="00BF64D7">
        <w:rPr>
          <w:rFonts w:cs="Calibri"/>
          <w:b/>
          <w:color w:val="000000" w:themeColor="text1"/>
          <w:lang w:val="ca-ES"/>
        </w:rPr>
        <w:t>13</w:t>
      </w:r>
      <w:r w:rsidRPr="00BF64D7">
        <w:rPr>
          <w:rFonts w:cs="Calibri"/>
          <w:b/>
          <w:color w:val="000000" w:themeColor="text1"/>
          <w:lang w:val="ca-ES"/>
        </w:rPr>
        <w:t xml:space="preserve"> sol·licituds</w:t>
      </w:r>
      <w:r w:rsidRPr="00BF64D7">
        <w:rPr>
          <w:rFonts w:cs="Calibri"/>
          <w:color w:val="000000" w:themeColor="text1"/>
          <w:lang w:val="ca-ES"/>
        </w:rPr>
        <w:t xml:space="preserve"> d’accés a la informació </w:t>
      </w:r>
      <w:r w:rsidR="00C51704" w:rsidRPr="00BF64D7">
        <w:rPr>
          <w:rFonts w:cs="Calibri"/>
          <w:b/>
          <w:color w:val="000000" w:themeColor="text1"/>
          <w:lang w:val="ca-ES"/>
        </w:rPr>
        <w:t>resoltes</w:t>
      </w:r>
      <w:r w:rsidR="00C51704" w:rsidRPr="00BF64D7">
        <w:rPr>
          <w:rFonts w:cs="Calibri"/>
          <w:color w:val="000000" w:themeColor="text1"/>
          <w:lang w:val="ca-ES"/>
        </w:rPr>
        <w:t xml:space="preserve"> pel Departament de Qualitat i Atenció a la Ciutadania</w:t>
      </w:r>
      <w:r w:rsidRPr="00BF64D7">
        <w:rPr>
          <w:rFonts w:cs="Calibri"/>
          <w:color w:val="000000" w:themeColor="text1"/>
          <w:lang w:val="ca-ES"/>
        </w:rPr>
        <w:t>, s’ha com</w:t>
      </w:r>
      <w:r w:rsidR="00483502" w:rsidRPr="00BF64D7">
        <w:rPr>
          <w:rFonts w:cs="Calibri"/>
          <w:color w:val="000000" w:themeColor="text1"/>
          <w:lang w:val="ca-ES"/>
        </w:rPr>
        <w:t>plert el termini en el cas de 5 de les mateixes, mentre que 8</w:t>
      </w:r>
      <w:r w:rsidRPr="00BF64D7">
        <w:rPr>
          <w:rFonts w:cs="Calibri"/>
          <w:color w:val="000000" w:themeColor="text1"/>
          <w:lang w:val="ca-ES"/>
        </w:rPr>
        <w:t xml:space="preserve"> de les sol·licituds presentades han estat finalitzades en un major termini. </w:t>
      </w:r>
      <w:r w:rsidR="005928A8" w:rsidRPr="00735525">
        <w:rPr>
          <w:rFonts w:cs="Calibri"/>
          <w:color w:val="000000" w:themeColor="text1"/>
          <w:lang w:val="ca-ES"/>
        </w:rPr>
        <w:t xml:space="preserve">Aquesta demora és deguda generalment al </w:t>
      </w:r>
      <w:r w:rsidR="00316CB3" w:rsidRPr="00735525">
        <w:rPr>
          <w:rFonts w:cs="Calibri"/>
          <w:color w:val="000000" w:themeColor="text1"/>
          <w:lang w:val="ca-ES"/>
        </w:rPr>
        <w:t xml:space="preserve">retard en traslladar </w:t>
      </w:r>
      <w:r w:rsidR="005928A8" w:rsidRPr="00735525">
        <w:rPr>
          <w:rFonts w:cs="Calibri"/>
          <w:color w:val="000000" w:themeColor="text1"/>
          <w:lang w:val="ca-ES"/>
        </w:rPr>
        <w:t>el contingut de la resposta per part de les unitats responsables de la informació.</w:t>
      </w:r>
      <w:r w:rsidR="005928A8">
        <w:rPr>
          <w:rFonts w:cs="Calibri"/>
          <w:color w:val="000000" w:themeColor="text1"/>
          <w:lang w:val="ca-ES"/>
        </w:rPr>
        <w:t xml:space="preserve"> </w:t>
      </w:r>
      <w:r w:rsidRPr="00BF64D7">
        <w:rPr>
          <w:rFonts w:cs="Calibri"/>
          <w:color w:val="000000" w:themeColor="text1"/>
          <w:lang w:val="ca-ES"/>
        </w:rPr>
        <w:t>Així, a l’esmentat apartat de dades estadístiques es pot consultar també la següent taula:</w:t>
      </w:r>
    </w:p>
    <w:p w14:paraId="5127DABC" w14:textId="77777777" w:rsidR="00404655" w:rsidRPr="00BF64D7" w:rsidRDefault="00404655" w:rsidP="00404655">
      <w:pPr>
        <w:spacing w:after="0" w:line="240" w:lineRule="auto"/>
        <w:jc w:val="both"/>
        <w:rPr>
          <w:rFonts w:cs="Calibri"/>
          <w:color w:val="000000" w:themeColor="text1"/>
          <w:lang w:val="ca-ES"/>
        </w:rPr>
      </w:pPr>
    </w:p>
    <w:tbl>
      <w:tblPr>
        <w:tblW w:w="7103" w:type="dxa"/>
        <w:tblInd w:w="55" w:type="dxa"/>
        <w:tblCellMar>
          <w:left w:w="70" w:type="dxa"/>
          <w:right w:w="70" w:type="dxa"/>
        </w:tblCellMar>
        <w:tblLook w:val="04A0" w:firstRow="1" w:lastRow="0" w:firstColumn="1" w:lastColumn="0" w:noHBand="0" w:noVBand="1"/>
      </w:tblPr>
      <w:tblGrid>
        <w:gridCol w:w="1720"/>
        <w:gridCol w:w="1272"/>
        <w:gridCol w:w="1985"/>
        <w:gridCol w:w="2126"/>
      </w:tblGrid>
      <w:tr w:rsidR="00404655" w:rsidRPr="00BF64D7" w14:paraId="0F30B737" w14:textId="77777777" w:rsidTr="00C62321">
        <w:trPr>
          <w:trHeight w:val="1530"/>
        </w:trPr>
        <w:tc>
          <w:tcPr>
            <w:tcW w:w="1720" w:type="dxa"/>
            <w:tcBorders>
              <w:top w:val="single" w:sz="12" w:space="0" w:color="auto"/>
              <w:left w:val="single" w:sz="12" w:space="0" w:color="auto"/>
              <w:bottom w:val="single" w:sz="8" w:space="0" w:color="auto"/>
              <w:right w:val="single" w:sz="8" w:space="0" w:color="auto"/>
            </w:tcBorders>
            <w:shd w:val="clear" w:color="000000" w:fill="FFFFCC"/>
            <w:vAlign w:val="center"/>
            <w:hideMark/>
          </w:tcPr>
          <w:p w14:paraId="00FF36DE" w14:textId="77777777" w:rsidR="00404655" w:rsidRPr="00BF64D7" w:rsidRDefault="00404655"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Compliment dels terminis</w:t>
            </w:r>
          </w:p>
        </w:tc>
        <w:tc>
          <w:tcPr>
            <w:tcW w:w="1272" w:type="dxa"/>
            <w:tcBorders>
              <w:top w:val="single" w:sz="12" w:space="0" w:color="auto"/>
              <w:left w:val="nil"/>
              <w:bottom w:val="single" w:sz="8" w:space="0" w:color="auto"/>
              <w:right w:val="nil"/>
            </w:tcBorders>
            <w:shd w:val="clear" w:color="000000" w:fill="D7E4BC"/>
            <w:vAlign w:val="center"/>
            <w:hideMark/>
          </w:tcPr>
          <w:p w14:paraId="59E88A95" w14:textId="77777777" w:rsidR="00404655" w:rsidRPr="00BF64D7" w:rsidRDefault="00404655"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r</w:t>
            </w:r>
            <w:r w:rsidR="00C51704" w:rsidRPr="00BF64D7">
              <w:rPr>
                <w:rFonts w:eastAsia="Times New Roman" w:cs="Calibri"/>
                <w:b/>
                <w:bCs/>
                <w:color w:val="000000" w:themeColor="text1"/>
                <w:lang w:val="ca-ES" w:eastAsia="es-ES"/>
              </w:rPr>
              <w:t>esoltes</w:t>
            </w:r>
          </w:p>
        </w:tc>
        <w:tc>
          <w:tcPr>
            <w:tcW w:w="1985" w:type="dxa"/>
            <w:tcBorders>
              <w:top w:val="single" w:sz="12" w:space="0" w:color="auto"/>
              <w:left w:val="single" w:sz="4" w:space="0" w:color="auto"/>
              <w:bottom w:val="single" w:sz="8" w:space="0" w:color="auto"/>
              <w:right w:val="single" w:sz="4" w:space="0" w:color="auto"/>
            </w:tcBorders>
            <w:shd w:val="clear" w:color="000000" w:fill="D7E4BC"/>
            <w:vAlign w:val="center"/>
            <w:hideMark/>
          </w:tcPr>
          <w:p w14:paraId="49196F37" w14:textId="77777777" w:rsidR="00404655" w:rsidRPr="00BF64D7" w:rsidRDefault="00404655"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finalitzades en termini</w:t>
            </w:r>
          </w:p>
        </w:tc>
        <w:tc>
          <w:tcPr>
            <w:tcW w:w="2126" w:type="dxa"/>
            <w:tcBorders>
              <w:top w:val="single" w:sz="12" w:space="0" w:color="auto"/>
              <w:left w:val="nil"/>
              <w:bottom w:val="single" w:sz="8" w:space="0" w:color="auto"/>
              <w:right w:val="single" w:sz="12" w:space="0" w:color="auto"/>
            </w:tcBorders>
            <w:shd w:val="clear" w:color="000000" w:fill="D7E4BC"/>
            <w:vAlign w:val="center"/>
            <w:hideMark/>
          </w:tcPr>
          <w:p w14:paraId="6FCC644C" w14:textId="77777777" w:rsidR="00404655" w:rsidRPr="00BF64D7" w:rsidRDefault="00404655"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Sol·licituds finalitzades fora de termini</w:t>
            </w:r>
          </w:p>
        </w:tc>
      </w:tr>
      <w:tr w:rsidR="00404655" w:rsidRPr="00BF64D7" w14:paraId="3744808E" w14:textId="77777777" w:rsidTr="00C62321">
        <w:trPr>
          <w:trHeight w:val="300"/>
        </w:trPr>
        <w:tc>
          <w:tcPr>
            <w:tcW w:w="1720" w:type="dxa"/>
            <w:tcBorders>
              <w:top w:val="nil"/>
              <w:left w:val="single" w:sz="12" w:space="0" w:color="auto"/>
              <w:bottom w:val="single" w:sz="4" w:space="0" w:color="auto"/>
              <w:right w:val="single" w:sz="8" w:space="0" w:color="auto"/>
            </w:tcBorders>
            <w:shd w:val="clear" w:color="000000" w:fill="F2F2F2"/>
            <w:noWrap/>
            <w:vAlign w:val="bottom"/>
            <w:hideMark/>
          </w:tcPr>
          <w:p w14:paraId="5AF17958" w14:textId="77777777" w:rsidR="00404655" w:rsidRPr="00BF64D7" w:rsidRDefault="00404655"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Primer trimestre</w:t>
            </w:r>
          </w:p>
        </w:tc>
        <w:tc>
          <w:tcPr>
            <w:tcW w:w="1272" w:type="dxa"/>
            <w:tcBorders>
              <w:top w:val="nil"/>
              <w:left w:val="nil"/>
              <w:bottom w:val="nil"/>
              <w:right w:val="single" w:sz="4" w:space="0" w:color="auto"/>
            </w:tcBorders>
            <w:shd w:val="clear" w:color="000000" w:fill="C0C0C0"/>
            <w:hideMark/>
          </w:tcPr>
          <w:p w14:paraId="7CC8FFEE"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5</w:t>
            </w:r>
          </w:p>
        </w:tc>
        <w:tc>
          <w:tcPr>
            <w:tcW w:w="1985" w:type="dxa"/>
            <w:tcBorders>
              <w:top w:val="nil"/>
              <w:left w:val="nil"/>
              <w:bottom w:val="nil"/>
              <w:right w:val="single" w:sz="4" w:space="0" w:color="auto"/>
            </w:tcBorders>
            <w:shd w:val="clear" w:color="auto" w:fill="auto"/>
            <w:hideMark/>
          </w:tcPr>
          <w:p w14:paraId="460F3AEE"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c>
          <w:tcPr>
            <w:tcW w:w="2126" w:type="dxa"/>
            <w:tcBorders>
              <w:top w:val="nil"/>
              <w:left w:val="nil"/>
              <w:bottom w:val="nil"/>
              <w:right w:val="single" w:sz="12" w:space="0" w:color="auto"/>
            </w:tcBorders>
            <w:shd w:val="clear" w:color="auto" w:fill="auto"/>
            <w:hideMark/>
          </w:tcPr>
          <w:p w14:paraId="5154A4D6"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5</w:t>
            </w:r>
          </w:p>
        </w:tc>
      </w:tr>
      <w:tr w:rsidR="00404655" w:rsidRPr="00BF64D7" w14:paraId="0EF1C39B" w14:textId="77777777" w:rsidTr="00C62321">
        <w:trPr>
          <w:trHeight w:val="300"/>
        </w:trPr>
        <w:tc>
          <w:tcPr>
            <w:tcW w:w="1720" w:type="dxa"/>
            <w:tcBorders>
              <w:top w:val="nil"/>
              <w:left w:val="single" w:sz="12" w:space="0" w:color="auto"/>
              <w:bottom w:val="single" w:sz="4" w:space="0" w:color="auto"/>
              <w:right w:val="single" w:sz="8" w:space="0" w:color="auto"/>
            </w:tcBorders>
            <w:shd w:val="clear" w:color="000000" w:fill="F2F2F2"/>
            <w:noWrap/>
            <w:vAlign w:val="bottom"/>
            <w:hideMark/>
          </w:tcPr>
          <w:p w14:paraId="5A04A71E" w14:textId="77777777" w:rsidR="00404655" w:rsidRPr="00BF64D7" w:rsidRDefault="00404655"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Segon trimestre</w:t>
            </w:r>
          </w:p>
        </w:tc>
        <w:tc>
          <w:tcPr>
            <w:tcW w:w="1272" w:type="dxa"/>
            <w:tcBorders>
              <w:top w:val="single" w:sz="4" w:space="0" w:color="auto"/>
              <w:left w:val="nil"/>
              <w:bottom w:val="single" w:sz="4" w:space="0" w:color="auto"/>
              <w:right w:val="single" w:sz="4" w:space="0" w:color="auto"/>
            </w:tcBorders>
            <w:shd w:val="clear" w:color="000000" w:fill="C0C0C0"/>
            <w:hideMark/>
          </w:tcPr>
          <w:p w14:paraId="7F8C1A70" w14:textId="77777777" w:rsidR="00404655" w:rsidRPr="00BF64D7" w:rsidRDefault="00C51704"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c>
          <w:tcPr>
            <w:tcW w:w="1985" w:type="dxa"/>
            <w:tcBorders>
              <w:top w:val="single" w:sz="4" w:space="0" w:color="auto"/>
              <w:left w:val="nil"/>
              <w:bottom w:val="single" w:sz="4" w:space="0" w:color="auto"/>
              <w:right w:val="single" w:sz="4" w:space="0" w:color="auto"/>
            </w:tcBorders>
            <w:shd w:val="clear" w:color="auto" w:fill="auto"/>
            <w:hideMark/>
          </w:tcPr>
          <w:p w14:paraId="3CDF3426" w14:textId="77777777" w:rsidR="00404655" w:rsidRPr="00BF64D7" w:rsidRDefault="00C51704"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0</w:t>
            </w:r>
          </w:p>
        </w:tc>
        <w:tc>
          <w:tcPr>
            <w:tcW w:w="2126" w:type="dxa"/>
            <w:tcBorders>
              <w:top w:val="single" w:sz="4" w:space="0" w:color="auto"/>
              <w:left w:val="nil"/>
              <w:bottom w:val="single" w:sz="4" w:space="0" w:color="auto"/>
              <w:right w:val="single" w:sz="12" w:space="0" w:color="auto"/>
            </w:tcBorders>
            <w:shd w:val="clear" w:color="auto" w:fill="auto"/>
            <w:hideMark/>
          </w:tcPr>
          <w:p w14:paraId="59E05A37" w14:textId="77777777" w:rsidR="00404655" w:rsidRPr="00BF64D7" w:rsidRDefault="00C51704"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r>
      <w:tr w:rsidR="00404655" w:rsidRPr="00BF64D7" w14:paraId="258B3278" w14:textId="77777777" w:rsidTr="00C62321">
        <w:trPr>
          <w:trHeight w:val="300"/>
        </w:trPr>
        <w:tc>
          <w:tcPr>
            <w:tcW w:w="1720" w:type="dxa"/>
            <w:tcBorders>
              <w:top w:val="nil"/>
              <w:left w:val="single" w:sz="12" w:space="0" w:color="auto"/>
              <w:bottom w:val="single" w:sz="4" w:space="0" w:color="auto"/>
              <w:right w:val="single" w:sz="8" w:space="0" w:color="auto"/>
            </w:tcBorders>
            <w:shd w:val="clear" w:color="000000" w:fill="F2F2F2"/>
            <w:noWrap/>
            <w:vAlign w:val="bottom"/>
            <w:hideMark/>
          </w:tcPr>
          <w:p w14:paraId="6BE9B9B1" w14:textId="77777777" w:rsidR="00404655" w:rsidRPr="00BF64D7" w:rsidRDefault="00404655"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Tercer trimestre</w:t>
            </w:r>
          </w:p>
        </w:tc>
        <w:tc>
          <w:tcPr>
            <w:tcW w:w="1272" w:type="dxa"/>
            <w:tcBorders>
              <w:top w:val="nil"/>
              <w:left w:val="nil"/>
              <w:bottom w:val="single" w:sz="4" w:space="0" w:color="auto"/>
              <w:right w:val="single" w:sz="4" w:space="0" w:color="auto"/>
            </w:tcBorders>
            <w:shd w:val="clear" w:color="000000" w:fill="C0C0C0"/>
            <w:hideMark/>
          </w:tcPr>
          <w:p w14:paraId="0085B7D6"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4</w:t>
            </w:r>
          </w:p>
        </w:tc>
        <w:tc>
          <w:tcPr>
            <w:tcW w:w="1985" w:type="dxa"/>
            <w:tcBorders>
              <w:top w:val="nil"/>
              <w:left w:val="nil"/>
              <w:bottom w:val="single" w:sz="4" w:space="0" w:color="auto"/>
              <w:right w:val="single" w:sz="4" w:space="0" w:color="auto"/>
            </w:tcBorders>
            <w:shd w:val="clear" w:color="auto" w:fill="auto"/>
            <w:hideMark/>
          </w:tcPr>
          <w:p w14:paraId="24EA3C06"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c>
          <w:tcPr>
            <w:tcW w:w="2126" w:type="dxa"/>
            <w:tcBorders>
              <w:top w:val="nil"/>
              <w:left w:val="nil"/>
              <w:bottom w:val="single" w:sz="4" w:space="0" w:color="auto"/>
              <w:right w:val="single" w:sz="12" w:space="0" w:color="auto"/>
            </w:tcBorders>
            <w:shd w:val="clear" w:color="auto" w:fill="auto"/>
            <w:hideMark/>
          </w:tcPr>
          <w:p w14:paraId="490D7D42"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r>
      <w:tr w:rsidR="00404655" w:rsidRPr="00BF64D7" w14:paraId="402C7021" w14:textId="77777777" w:rsidTr="00C62321">
        <w:trPr>
          <w:trHeight w:val="300"/>
        </w:trPr>
        <w:tc>
          <w:tcPr>
            <w:tcW w:w="1720" w:type="dxa"/>
            <w:tcBorders>
              <w:top w:val="nil"/>
              <w:left w:val="single" w:sz="12" w:space="0" w:color="auto"/>
              <w:bottom w:val="single" w:sz="4" w:space="0" w:color="auto"/>
              <w:right w:val="single" w:sz="8" w:space="0" w:color="auto"/>
            </w:tcBorders>
            <w:shd w:val="clear" w:color="000000" w:fill="F2F2F2"/>
            <w:noWrap/>
            <w:vAlign w:val="bottom"/>
            <w:hideMark/>
          </w:tcPr>
          <w:p w14:paraId="681BED86" w14:textId="77777777" w:rsidR="00404655" w:rsidRPr="00BF64D7" w:rsidRDefault="00404655"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Quart trimestre</w:t>
            </w:r>
          </w:p>
        </w:tc>
        <w:tc>
          <w:tcPr>
            <w:tcW w:w="1272" w:type="dxa"/>
            <w:tcBorders>
              <w:top w:val="nil"/>
              <w:left w:val="nil"/>
              <w:bottom w:val="single" w:sz="4" w:space="0" w:color="auto"/>
              <w:right w:val="single" w:sz="4" w:space="0" w:color="auto"/>
            </w:tcBorders>
            <w:shd w:val="clear" w:color="000000" w:fill="C0C0C0"/>
            <w:hideMark/>
          </w:tcPr>
          <w:p w14:paraId="127415E8"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c>
          <w:tcPr>
            <w:tcW w:w="1985" w:type="dxa"/>
            <w:tcBorders>
              <w:top w:val="nil"/>
              <w:left w:val="nil"/>
              <w:bottom w:val="single" w:sz="4" w:space="0" w:color="auto"/>
              <w:right w:val="single" w:sz="4" w:space="0" w:color="auto"/>
            </w:tcBorders>
            <w:shd w:val="clear" w:color="auto" w:fill="auto"/>
            <w:hideMark/>
          </w:tcPr>
          <w:p w14:paraId="0A793229"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2</w:t>
            </w:r>
          </w:p>
        </w:tc>
        <w:tc>
          <w:tcPr>
            <w:tcW w:w="2126" w:type="dxa"/>
            <w:tcBorders>
              <w:top w:val="nil"/>
              <w:left w:val="nil"/>
              <w:bottom w:val="single" w:sz="4" w:space="0" w:color="auto"/>
              <w:right w:val="single" w:sz="12" w:space="0" w:color="auto"/>
            </w:tcBorders>
            <w:shd w:val="clear" w:color="auto" w:fill="auto"/>
            <w:hideMark/>
          </w:tcPr>
          <w:p w14:paraId="6686104E" w14:textId="77777777" w:rsidR="00404655" w:rsidRPr="00BF64D7" w:rsidRDefault="00775A15"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w:t>
            </w:r>
          </w:p>
        </w:tc>
      </w:tr>
      <w:tr w:rsidR="00404655" w:rsidRPr="00BF64D7" w14:paraId="6D451040" w14:textId="77777777" w:rsidTr="00C62321">
        <w:trPr>
          <w:trHeight w:val="315"/>
        </w:trPr>
        <w:tc>
          <w:tcPr>
            <w:tcW w:w="1720" w:type="dxa"/>
            <w:tcBorders>
              <w:top w:val="nil"/>
              <w:left w:val="single" w:sz="12" w:space="0" w:color="auto"/>
              <w:bottom w:val="single" w:sz="12" w:space="0" w:color="auto"/>
              <w:right w:val="single" w:sz="8" w:space="0" w:color="auto"/>
            </w:tcBorders>
            <w:shd w:val="clear" w:color="000000" w:fill="D8D8D8"/>
            <w:noWrap/>
            <w:vAlign w:val="bottom"/>
            <w:hideMark/>
          </w:tcPr>
          <w:p w14:paraId="03D67C22" w14:textId="77777777" w:rsidR="00404655" w:rsidRPr="00BF64D7" w:rsidRDefault="00404655" w:rsidP="00C62321">
            <w:pPr>
              <w:suppressAutoHyphens w:val="0"/>
              <w:autoSpaceDN/>
              <w:spacing w:after="0" w:line="240" w:lineRule="auto"/>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Total</w:t>
            </w:r>
          </w:p>
        </w:tc>
        <w:tc>
          <w:tcPr>
            <w:tcW w:w="1272" w:type="dxa"/>
            <w:tcBorders>
              <w:top w:val="nil"/>
              <w:left w:val="nil"/>
              <w:bottom w:val="single" w:sz="12" w:space="0" w:color="auto"/>
              <w:right w:val="nil"/>
            </w:tcBorders>
            <w:shd w:val="clear" w:color="000000" w:fill="C0C0C0"/>
            <w:vAlign w:val="bottom"/>
            <w:hideMark/>
          </w:tcPr>
          <w:p w14:paraId="5664C52B" w14:textId="77777777" w:rsidR="00404655" w:rsidRPr="00BF64D7" w:rsidRDefault="00C51704"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13</w:t>
            </w:r>
          </w:p>
        </w:tc>
        <w:tc>
          <w:tcPr>
            <w:tcW w:w="1985" w:type="dxa"/>
            <w:tcBorders>
              <w:top w:val="nil"/>
              <w:left w:val="single" w:sz="4" w:space="0" w:color="auto"/>
              <w:bottom w:val="single" w:sz="12" w:space="0" w:color="auto"/>
              <w:right w:val="single" w:sz="4" w:space="0" w:color="auto"/>
            </w:tcBorders>
            <w:shd w:val="clear" w:color="000000" w:fill="D8D8D8"/>
            <w:noWrap/>
            <w:vAlign w:val="bottom"/>
            <w:hideMark/>
          </w:tcPr>
          <w:p w14:paraId="72ECF1E3" w14:textId="77777777" w:rsidR="00404655" w:rsidRPr="00BF64D7" w:rsidRDefault="00C51704" w:rsidP="00C62321">
            <w:pPr>
              <w:suppressAutoHyphens w:val="0"/>
              <w:autoSpaceDN/>
              <w:spacing w:after="0" w:line="240" w:lineRule="auto"/>
              <w:jc w:val="right"/>
              <w:rPr>
                <w:rFonts w:ascii="Arial" w:eastAsia="Times New Roman" w:hAnsi="Arial" w:cs="Arial"/>
                <w:b/>
                <w:color w:val="000000" w:themeColor="text1"/>
                <w:sz w:val="20"/>
                <w:szCs w:val="20"/>
                <w:lang w:val="ca-ES" w:eastAsia="es-ES"/>
              </w:rPr>
            </w:pPr>
            <w:r w:rsidRPr="00BF64D7">
              <w:rPr>
                <w:rFonts w:ascii="Arial" w:eastAsia="Times New Roman" w:hAnsi="Arial" w:cs="Arial"/>
                <w:b/>
                <w:color w:val="000000" w:themeColor="text1"/>
                <w:sz w:val="20"/>
                <w:szCs w:val="20"/>
                <w:lang w:val="ca-ES" w:eastAsia="es-ES"/>
              </w:rPr>
              <w:t>5</w:t>
            </w:r>
          </w:p>
        </w:tc>
        <w:tc>
          <w:tcPr>
            <w:tcW w:w="2126" w:type="dxa"/>
            <w:tcBorders>
              <w:top w:val="nil"/>
              <w:left w:val="nil"/>
              <w:bottom w:val="single" w:sz="12" w:space="0" w:color="auto"/>
              <w:right w:val="single" w:sz="12" w:space="0" w:color="auto"/>
            </w:tcBorders>
            <w:shd w:val="clear" w:color="000000" w:fill="D8D8D8"/>
            <w:noWrap/>
            <w:vAlign w:val="bottom"/>
            <w:hideMark/>
          </w:tcPr>
          <w:p w14:paraId="0708878E" w14:textId="77777777" w:rsidR="00404655" w:rsidRPr="00BF64D7" w:rsidRDefault="00C51704" w:rsidP="00C62321">
            <w:pPr>
              <w:suppressAutoHyphens w:val="0"/>
              <w:autoSpaceDN/>
              <w:spacing w:after="0" w:line="240" w:lineRule="auto"/>
              <w:jc w:val="right"/>
              <w:rPr>
                <w:rFonts w:ascii="Arial" w:eastAsia="Times New Roman" w:hAnsi="Arial" w:cs="Arial"/>
                <w:b/>
                <w:color w:val="000000" w:themeColor="text1"/>
                <w:sz w:val="20"/>
                <w:szCs w:val="20"/>
                <w:lang w:val="ca-ES" w:eastAsia="es-ES"/>
              </w:rPr>
            </w:pPr>
            <w:r w:rsidRPr="00BF64D7">
              <w:rPr>
                <w:rFonts w:ascii="Arial" w:eastAsia="Times New Roman" w:hAnsi="Arial" w:cs="Arial"/>
                <w:b/>
                <w:color w:val="000000" w:themeColor="text1"/>
                <w:sz w:val="20"/>
                <w:szCs w:val="20"/>
                <w:lang w:val="ca-ES" w:eastAsia="es-ES"/>
              </w:rPr>
              <w:t>8</w:t>
            </w:r>
          </w:p>
        </w:tc>
      </w:tr>
    </w:tbl>
    <w:p w14:paraId="0D8D53E6" w14:textId="77777777" w:rsidR="00851E61" w:rsidRPr="00BF64D7" w:rsidRDefault="00851E61" w:rsidP="00404655">
      <w:pPr>
        <w:spacing w:after="0" w:line="240" w:lineRule="auto"/>
        <w:jc w:val="both"/>
        <w:rPr>
          <w:rFonts w:cs="Calibri"/>
          <w:color w:val="000000" w:themeColor="text1"/>
          <w:lang w:val="ca-ES"/>
        </w:rPr>
      </w:pPr>
    </w:p>
    <w:p w14:paraId="01D860B8" w14:textId="77777777" w:rsidR="005928A8" w:rsidRDefault="005928A8" w:rsidP="00404655">
      <w:pPr>
        <w:spacing w:after="0" w:line="240" w:lineRule="auto"/>
        <w:jc w:val="both"/>
        <w:rPr>
          <w:rFonts w:cs="Calibri"/>
          <w:color w:val="000000" w:themeColor="text1"/>
          <w:lang w:val="ca-ES"/>
        </w:rPr>
      </w:pPr>
    </w:p>
    <w:p w14:paraId="6503353A" w14:textId="77777777" w:rsidR="00404655" w:rsidRDefault="00404655" w:rsidP="00404655">
      <w:pPr>
        <w:spacing w:after="0" w:line="240" w:lineRule="auto"/>
        <w:jc w:val="both"/>
        <w:rPr>
          <w:rFonts w:cs="Calibri"/>
          <w:color w:val="000000" w:themeColor="text1"/>
          <w:lang w:val="ca-ES"/>
        </w:rPr>
      </w:pPr>
      <w:r w:rsidRPr="00BF64D7">
        <w:rPr>
          <w:rFonts w:cs="Calibri"/>
          <w:color w:val="000000" w:themeColor="text1"/>
          <w:lang w:val="ca-ES"/>
        </w:rPr>
        <w:t>Respecte de les causes per les quals</w:t>
      </w:r>
      <w:r w:rsidR="00C51704" w:rsidRPr="00BF64D7">
        <w:rPr>
          <w:rFonts w:cs="Calibri"/>
          <w:color w:val="000000" w:themeColor="text1"/>
          <w:lang w:val="ca-ES"/>
        </w:rPr>
        <w:t xml:space="preserve"> s’han </w:t>
      </w:r>
      <w:proofErr w:type="spellStart"/>
      <w:r w:rsidR="00C51704" w:rsidRPr="00BF64D7">
        <w:rPr>
          <w:rFonts w:cs="Calibri"/>
          <w:b/>
          <w:color w:val="000000" w:themeColor="text1"/>
          <w:lang w:val="ca-ES"/>
        </w:rPr>
        <w:t>inadmès</w:t>
      </w:r>
      <w:proofErr w:type="spellEnd"/>
      <w:r w:rsidR="00C51704" w:rsidRPr="00BF64D7">
        <w:rPr>
          <w:rFonts w:cs="Calibri"/>
          <w:b/>
          <w:color w:val="000000" w:themeColor="text1"/>
          <w:lang w:val="ca-ES"/>
        </w:rPr>
        <w:t xml:space="preserve"> 5</w:t>
      </w:r>
      <w:r w:rsidRPr="00BF64D7">
        <w:rPr>
          <w:rFonts w:cs="Calibri"/>
          <w:b/>
          <w:color w:val="000000" w:themeColor="text1"/>
          <w:lang w:val="ca-ES"/>
        </w:rPr>
        <w:t xml:space="preserve"> sol·licituds</w:t>
      </w:r>
      <w:r w:rsidRPr="00BF64D7">
        <w:rPr>
          <w:rFonts w:cs="Calibri"/>
          <w:color w:val="000000" w:themeColor="text1"/>
          <w:lang w:val="ca-ES"/>
        </w:rPr>
        <w:t xml:space="preserve">, tal i com s’ha exposat anteriorment, els motius </w:t>
      </w:r>
      <w:proofErr w:type="spellStart"/>
      <w:r w:rsidRPr="00BF64D7">
        <w:rPr>
          <w:rFonts w:cs="Calibri"/>
          <w:color w:val="000000" w:themeColor="text1"/>
          <w:lang w:val="ca-ES"/>
        </w:rPr>
        <w:t>d’inadmissió</w:t>
      </w:r>
      <w:proofErr w:type="spellEnd"/>
      <w:r w:rsidRPr="00BF64D7">
        <w:rPr>
          <w:rFonts w:cs="Calibri"/>
          <w:color w:val="000000" w:themeColor="text1"/>
          <w:lang w:val="ca-ES"/>
        </w:rPr>
        <w:t xml:space="preserve"> han estat els següents:</w:t>
      </w:r>
    </w:p>
    <w:p w14:paraId="471DEFBA" w14:textId="77777777" w:rsidR="005928A8" w:rsidRDefault="005928A8" w:rsidP="00404655">
      <w:pPr>
        <w:spacing w:after="0" w:line="240" w:lineRule="auto"/>
        <w:jc w:val="both"/>
        <w:rPr>
          <w:rFonts w:cs="Calibri"/>
          <w:color w:val="000000" w:themeColor="text1"/>
          <w:lang w:val="ca-ES"/>
        </w:rPr>
      </w:pPr>
    </w:p>
    <w:p w14:paraId="62829480" w14:textId="77777777" w:rsidR="005928A8" w:rsidRPr="00BF64D7" w:rsidRDefault="005928A8" w:rsidP="00404655">
      <w:pPr>
        <w:spacing w:after="0" w:line="240" w:lineRule="auto"/>
        <w:jc w:val="both"/>
        <w:rPr>
          <w:rFonts w:cs="Calibri"/>
          <w:color w:val="000000" w:themeColor="text1"/>
          <w:lang w:val="ca-ES"/>
        </w:rPr>
      </w:pPr>
    </w:p>
    <w:p w14:paraId="4687DBD9" w14:textId="77777777" w:rsidR="00404655" w:rsidRPr="00BF64D7" w:rsidRDefault="00404655" w:rsidP="00404655">
      <w:pPr>
        <w:spacing w:after="0" w:line="240" w:lineRule="auto"/>
        <w:jc w:val="both"/>
        <w:rPr>
          <w:rFonts w:cs="Calibri"/>
          <w:color w:val="000000" w:themeColor="text1"/>
          <w:lang w:val="ca-ES"/>
        </w:rPr>
      </w:pPr>
    </w:p>
    <w:tbl>
      <w:tblPr>
        <w:tblW w:w="7670" w:type="dxa"/>
        <w:tblInd w:w="55" w:type="dxa"/>
        <w:tblLayout w:type="fixed"/>
        <w:tblCellMar>
          <w:left w:w="70" w:type="dxa"/>
          <w:right w:w="70" w:type="dxa"/>
        </w:tblCellMar>
        <w:tblLook w:val="04A0" w:firstRow="1" w:lastRow="0" w:firstColumn="1" w:lastColumn="0" w:noHBand="0" w:noVBand="1"/>
      </w:tblPr>
      <w:tblGrid>
        <w:gridCol w:w="5402"/>
        <w:gridCol w:w="2268"/>
      </w:tblGrid>
      <w:tr w:rsidR="00404655" w:rsidRPr="00BF64D7" w14:paraId="78E20B45" w14:textId="77777777" w:rsidTr="00C62321">
        <w:trPr>
          <w:trHeight w:val="842"/>
        </w:trPr>
        <w:tc>
          <w:tcPr>
            <w:tcW w:w="5402" w:type="dxa"/>
            <w:tcBorders>
              <w:top w:val="single" w:sz="12" w:space="0" w:color="auto"/>
              <w:left w:val="single" w:sz="12" w:space="0" w:color="auto"/>
              <w:bottom w:val="single" w:sz="8" w:space="0" w:color="auto"/>
              <w:right w:val="single" w:sz="8" w:space="0" w:color="auto"/>
            </w:tcBorders>
            <w:shd w:val="clear" w:color="000000" w:fill="FFFFCC"/>
            <w:vAlign w:val="center"/>
            <w:hideMark/>
          </w:tcPr>
          <w:p w14:paraId="6509FC81" w14:textId="77777777" w:rsidR="00404655" w:rsidRPr="00BF64D7" w:rsidRDefault="00404655"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 xml:space="preserve">Motius </w:t>
            </w:r>
            <w:proofErr w:type="spellStart"/>
            <w:r w:rsidRPr="00BF64D7">
              <w:rPr>
                <w:rFonts w:eastAsia="Times New Roman" w:cs="Calibri"/>
                <w:b/>
                <w:bCs/>
                <w:color w:val="000000" w:themeColor="text1"/>
                <w:lang w:val="ca-ES" w:eastAsia="es-ES"/>
              </w:rPr>
              <w:t>d'inadmissió</w:t>
            </w:r>
            <w:proofErr w:type="spellEnd"/>
          </w:p>
        </w:tc>
        <w:tc>
          <w:tcPr>
            <w:tcW w:w="2268" w:type="dxa"/>
            <w:tcBorders>
              <w:top w:val="single" w:sz="12" w:space="0" w:color="auto"/>
              <w:left w:val="nil"/>
              <w:bottom w:val="single" w:sz="8" w:space="0" w:color="auto"/>
              <w:right w:val="single" w:sz="12" w:space="0" w:color="auto"/>
            </w:tcBorders>
            <w:shd w:val="clear" w:color="000000" w:fill="D7E4BC"/>
            <w:vAlign w:val="center"/>
            <w:hideMark/>
          </w:tcPr>
          <w:p w14:paraId="4B28D78D" w14:textId="77777777" w:rsidR="00404655" w:rsidRPr="00BF64D7" w:rsidRDefault="00404655" w:rsidP="00C62321">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 xml:space="preserve">Nombre de sol·licituds </w:t>
            </w:r>
            <w:proofErr w:type="spellStart"/>
            <w:r w:rsidRPr="00BF64D7">
              <w:rPr>
                <w:rFonts w:eastAsia="Times New Roman" w:cs="Calibri"/>
                <w:b/>
                <w:bCs/>
                <w:color w:val="000000" w:themeColor="text1"/>
                <w:lang w:val="ca-ES" w:eastAsia="es-ES"/>
              </w:rPr>
              <w:t>inadmeses</w:t>
            </w:r>
            <w:proofErr w:type="spellEnd"/>
          </w:p>
        </w:tc>
      </w:tr>
      <w:tr w:rsidR="00E659AB" w:rsidRPr="00BF64D7" w14:paraId="681CCC74" w14:textId="77777777" w:rsidTr="00E659AB">
        <w:trPr>
          <w:trHeight w:val="403"/>
        </w:trPr>
        <w:tc>
          <w:tcPr>
            <w:tcW w:w="5402" w:type="dxa"/>
            <w:tcBorders>
              <w:top w:val="single" w:sz="8" w:space="0" w:color="auto"/>
              <w:left w:val="single" w:sz="12" w:space="0" w:color="auto"/>
              <w:bottom w:val="single" w:sz="4" w:space="0" w:color="auto"/>
              <w:right w:val="single" w:sz="8" w:space="0" w:color="auto"/>
            </w:tcBorders>
            <w:shd w:val="clear" w:color="000000" w:fill="F2F2F2"/>
            <w:vAlign w:val="bottom"/>
            <w:hideMark/>
          </w:tcPr>
          <w:p w14:paraId="12D7481C" w14:textId="77777777" w:rsidR="00E659AB" w:rsidRPr="00BF64D7" w:rsidRDefault="00E659AB" w:rsidP="00E659AB">
            <w:pPr>
              <w:suppressAutoHyphens w:val="0"/>
              <w:autoSpaceDN/>
              <w:spacing w:after="0" w:line="240" w:lineRule="auto"/>
              <w:rPr>
                <w:rFonts w:eastAsia="Times New Roman" w:cs="Calibri"/>
                <w:b/>
                <w:bCs/>
                <w:color w:val="000000" w:themeColor="text1"/>
                <w:sz w:val="20"/>
                <w:szCs w:val="20"/>
                <w:lang w:val="ca-ES" w:eastAsia="es-ES"/>
              </w:rPr>
            </w:pPr>
            <w:r w:rsidRPr="00BF64D7">
              <w:rPr>
                <w:rFonts w:eastAsia="Times New Roman" w:cs="Calibri"/>
                <w:b/>
                <w:bCs/>
                <w:color w:val="000000" w:themeColor="text1"/>
                <w:sz w:val="20"/>
                <w:szCs w:val="20"/>
                <w:lang w:val="ca-ES" w:eastAsia="es-ES"/>
              </w:rPr>
              <w:t>Informació per a la qual calgui una acció prèvia de reelaboració</w:t>
            </w:r>
          </w:p>
        </w:tc>
        <w:tc>
          <w:tcPr>
            <w:tcW w:w="2268" w:type="dxa"/>
            <w:tcBorders>
              <w:top w:val="single" w:sz="8" w:space="0" w:color="auto"/>
              <w:left w:val="nil"/>
              <w:bottom w:val="single" w:sz="4" w:space="0" w:color="auto"/>
              <w:right w:val="single" w:sz="12" w:space="0" w:color="auto"/>
            </w:tcBorders>
            <w:shd w:val="clear" w:color="auto" w:fill="auto"/>
            <w:hideMark/>
          </w:tcPr>
          <w:p w14:paraId="67F61F54" w14:textId="77777777" w:rsidR="00E659AB" w:rsidRPr="00BF64D7" w:rsidRDefault="00E659AB" w:rsidP="00E659AB">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2</w:t>
            </w:r>
          </w:p>
        </w:tc>
      </w:tr>
      <w:tr w:rsidR="00404655" w:rsidRPr="00BF64D7" w14:paraId="33B9C84E" w14:textId="77777777" w:rsidTr="00C62321">
        <w:trPr>
          <w:trHeight w:val="410"/>
        </w:trPr>
        <w:tc>
          <w:tcPr>
            <w:tcW w:w="5402" w:type="dxa"/>
            <w:tcBorders>
              <w:top w:val="single" w:sz="8" w:space="0" w:color="auto"/>
              <w:left w:val="single" w:sz="12" w:space="0" w:color="auto"/>
              <w:bottom w:val="single" w:sz="4" w:space="0" w:color="auto"/>
              <w:right w:val="single" w:sz="8" w:space="0" w:color="auto"/>
            </w:tcBorders>
            <w:shd w:val="clear" w:color="000000" w:fill="F2F2F2"/>
            <w:vAlign w:val="bottom"/>
            <w:hideMark/>
          </w:tcPr>
          <w:p w14:paraId="33DC7068" w14:textId="77777777" w:rsidR="00404655" w:rsidRPr="00BF64D7" w:rsidRDefault="00E659AB" w:rsidP="00C62321">
            <w:pPr>
              <w:suppressAutoHyphens w:val="0"/>
              <w:autoSpaceDN/>
              <w:spacing w:after="0" w:line="240" w:lineRule="auto"/>
              <w:rPr>
                <w:rFonts w:eastAsia="Times New Roman" w:cs="Calibri"/>
                <w:b/>
                <w:bCs/>
                <w:color w:val="000000" w:themeColor="text1"/>
                <w:sz w:val="20"/>
                <w:szCs w:val="20"/>
                <w:lang w:val="ca-ES" w:eastAsia="es-ES"/>
              </w:rPr>
            </w:pPr>
            <w:r w:rsidRPr="00BF64D7">
              <w:rPr>
                <w:rFonts w:eastAsia="Times New Roman" w:cs="Calibri"/>
                <w:b/>
                <w:bCs/>
                <w:color w:val="000000" w:themeColor="text1"/>
                <w:sz w:val="20"/>
                <w:szCs w:val="20"/>
                <w:lang w:val="ca-ES" w:eastAsia="es-ES"/>
              </w:rPr>
              <w:t>Dirigides a un òrgan que no disposi de la informació i es desconegui el competent.</w:t>
            </w:r>
          </w:p>
        </w:tc>
        <w:tc>
          <w:tcPr>
            <w:tcW w:w="2268" w:type="dxa"/>
            <w:tcBorders>
              <w:top w:val="single" w:sz="8" w:space="0" w:color="auto"/>
              <w:left w:val="nil"/>
              <w:bottom w:val="single" w:sz="4" w:space="0" w:color="auto"/>
              <w:right w:val="single" w:sz="12" w:space="0" w:color="auto"/>
            </w:tcBorders>
            <w:shd w:val="clear" w:color="auto" w:fill="auto"/>
            <w:hideMark/>
          </w:tcPr>
          <w:p w14:paraId="2AD11FB2" w14:textId="77777777" w:rsidR="00404655" w:rsidRPr="00BF64D7" w:rsidRDefault="00E659AB" w:rsidP="00C62321">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r>
    </w:tbl>
    <w:p w14:paraId="79462D9A" w14:textId="77777777" w:rsidR="005928A8" w:rsidRDefault="005928A8" w:rsidP="00404655">
      <w:pPr>
        <w:spacing w:after="0" w:line="240" w:lineRule="auto"/>
        <w:jc w:val="both"/>
        <w:rPr>
          <w:rFonts w:cs="Calibri"/>
          <w:color w:val="000000" w:themeColor="text1"/>
          <w:lang w:val="ca-ES"/>
        </w:rPr>
      </w:pPr>
    </w:p>
    <w:p w14:paraId="145061E9" w14:textId="77777777" w:rsidR="00404655" w:rsidRPr="00BF64D7" w:rsidRDefault="00404655" w:rsidP="00404655">
      <w:pPr>
        <w:spacing w:after="0" w:line="240" w:lineRule="auto"/>
        <w:jc w:val="both"/>
        <w:rPr>
          <w:rFonts w:cs="Calibri"/>
          <w:color w:val="000000" w:themeColor="text1"/>
          <w:lang w:val="ca-ES"/>
        </w:rPr>
      </w:pPr>
      <w:r w:rsidRPr="00BF64D7">
        <w:rPr>
          <w:rFonts w:cs="Calibri"/>
          <w:color w:val="000000" w:themeColor="text1"/>
          <w:lang w:val="ca-ES"/>
        </w:rPr>
        <w:t>Pel que fa a les matèries sobre les quals es presentaren sol·licitud</w:t>
      </w:r>
      <w:r w:rsidR="00E659AB" w:rsidRPr="00BF64D7">
        <w:rPr>
          <w:rFonts w:cs="Calibri"/>
          <w:color w:val="000000" w:themeColor="text1"/>
          <w:lang w:val="ca-ES"/>
        </w:rPr>
        <w:t>s d’informació durant l’any 2023</w:t>
      </w:r>
      <w:r w:rsidRPr="00BF64D7">
        <w:rPr>
          <w:rFonts w:cs="Calibri"/>
          <w:color w:val="000000" w:themeColor="text1"/>
          <w:lang w:val="ca-ES"/>
        </w:rPr>
        <w:t>, s’ha d’indicar que una vegada més aquestes han estat de temàtica molt variada, com per exemple: temes relacionats amb procediments selectius</w:t>
      </w:r>
      <w:r w:rsidR="00E659AB" w:rsidRPr="00BF64D7">
        <w:rPr>
          <w:rFonts w:cs="Calibri"/>
          <w:color w:val="000000" w:themeColor="text1"/>
          <w:lang w:val="ca-ES"/>
        </w:rPr>
        <w:t xml:space="preserve">, informació sobre expedients d’ urbanisme, recaptació multes de tràfic, </w:t>
      </w:r>
      <w:r w:rsidR="00D87C19" w:rsidRPr="00BF64D7">
        <w:rPr>
          <w:rFonts w:cs="Calibri"/>
          <w:color w:val="000000" w:themeColor="text1"/>
          <w:lang w:val="ca-ES"/>
        </w:rPr>
        <w:t>taules salarials dels funcionaris</w:t>
      </w:r>
      <w:r w:rsidRPr="00BF64D7">
        <w:rPr>
          <w:rFonts w:cs="Calibri"/>
          <w:color w:val="000000" w:themeColor="text1"/>
          <w:lang w:val="ca-ES"/>
        </w:rPr>
        <w:t>, entre d’altres.</w:t>
      </w:r>
    </w:p>
    <w:p w14:paraId="6AC8EFF3" w14:textId="77777777" w:rsidR="000C40D0" w:rsidRPr="00BF64D7" w:rsidRDefault="000C40D0" w:rsidP="00404655">
      <w:pPr>
        <w:spacing w:after="0" w:line="240" w:lineRule="auto"/>
        <w:jc w:val="both"/>
        <w:rPr>
          <w:rFonts w:cs="Calibri"/>
          <w:color w:val="000000" w:themeColor="text1"/>
          <w:lang w:val="ca-ES"/>
        </w:rPr>
      </w:pPr>
    </w:p>
    <w:p w14:paraId="39AA21FB" w14:textId="77777777" w:rsidR="000C40D0" w:rsidRPr="008B146C" w:rsidRDefault="000C40D0" w:rsidP="00404655">
      <w:pPr>
        <w:spacing w:after="0" w:line="240" w:lineRule="auto"/>
        <w:jc w:val="both"/>
        <w:rPr>
          <w:rFonts w:cs="Calibri"/>
          <w:color w:val="00B050"/>
          <w:lang w:val="ca-ES"/>
        </w:rPr>
      </w:pPr>
      <w:r w:rsidRPr="000C40D0">
        <w:rPr>
          <w:rFonts w:cs="Calibri"/>
          <w:noProof/>
          <w:color w:val="00B050"/>
          <w:lang w:eastAsia="es-ES"/>
        </w:rPr>
        <w:drawing>
          <wp:inline distT="0" distB="0" distL="0" distR="0" wp14:anchorId="05075AEB" wp14:editId="063797C1">
            <wp:extent cx="5400040" cy="3498600"/>
            <wp:effectExtent l="19050" t="0" r="10160" b="6600"/>
            <wp:docPr id="22" name="Gráfico 15">
              <a:extLst xmlns:a="http://schemas.openxmlformats.org/drawingml/2006/main">
                <a:ext uri="{FF2B5EF4-FFF2-40B4-BE49-F238E27FC236}">
                  <a16:creationId xmlns:a16="http://schemas.microsoft.com/office/drawing/2014/main" id="{A8EC7CC1-A693-43E4-B13E-EFCDBC2CF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E678D1" w14:textId="77777777" w:rsidR="00404655" w:rsidRPr="008B146C" w:rsidRDefault="00404655" w:rsidP="00404655">
      <w:pPr>
        <w:spacing w:after="0" w:line="240" w:lineRule="auto"/>
        <w:jc w:val="both"/>
        <w:rPr>
          <w:rFonts w:cs="Calibri"/>
          <w:color w:val="00B050"/>
          <w:lang w:val="ca-ES"/>
        </w:rPr>
      </w:pPr>
    </w:p>
    <w:p w14:paraId="7AB5D392" w14:textId="77777777" w:rsidR="00404655" w:rsidRPr="000C40D0" w:rsidRDefault="00404655" w:rsidP="00404655">
      <w:pPr>
        <w:spacing w:after="0" w:line="240" w:lineRule="auto"/>
        <w:jc w:val="both"/>
        <w:rPr>
          <w:rFonts w:cs="Calibri"/>
          <w:lang w:val="ca-ES"/>
        </w:rPr>
      </w:pPr>
      <w:r w:rsidRPr="000C40D0">
        <w:rPr>
          <w:rFonts w:cs="Calibri"/>
          <w:lang w:val="ca-ES"/>
        </w:rPr>
        <w:t>Així mateix, al web de l’Ajuntament –dret d’accés a la informació pública– s’hi publica altra informació estadística sobre les sol·licituds rebudes i la seva tramitació, que es pot consultar al següent enllaç:</w:t>
      </w:r>
    </w:p>
    <w:p w14:paraId="2C828C97" w14:textId="77777777" w:rsidR="00404655" w:rsidRPr="00A239F1" w:rsidRDefault="00404655" w:rsidP="00404655">
      <w:pPr>
        <w:spacing w:after="0" w:line="240" w:lineRule="auto"/>
        <w:jc w:val="both"/>
        <w:rPr>
          <w:rFonts w:cs="Calibri"/>
          <w:highlight w:val="yellow"/>
          <w:lang w:val="ca-ES"/>
        </w:rPr>
      </w:pPr>
    </w:p>
    <w:p w14:paraId="27583CC5" w14:textId="77777777" w:rsidR="00404655" w:rsidRDefault="00ED37AB" w:rsidP="00404655">
      <w:pPr>
        <w:spacing w:after="0" w:line="240" w:lineRule="auto"/>
        <w:jc w:val="both"/>
        <w:rPr>
          <w:rFonts w:cs="Calibri"/>
          <w:lang w:val="ca-ES"/>
        </w:rPr>
      </w:pPr>
      <w:hyperlink r:id="rId12" w:history="1">
        <w:r w:rsidR="00283E77" w:rsidRPr="00AF1534">
          <w:rPr>
            <w:rStyle w:val="Enlla"/>
            <w:rFonts w:cs="Calibri"/>
            <w:lang w:val="ca-ES"/>
          </w:rPr>
          <w:t>https://www.palma.es/-/control-sol%C2%B7licituds-dret-d-acc%C3%A9s</w:t>
        </w:r>
      </w:hyperlink>
    </w:p>
    <w:p w14:paraId="7F202914" w14:textId="77777777" w:rsidR="00283E77" w:rsidRDefault="00283E77" w:rsidP="00404655">
      <w:pPr>
        <w:spacing w:after="0" w:line="240" w:lineRule="auto"/>
        <w:jc w:val="both"/>
        <w:rPr>
          <w:rFonts w:cs="Calibri"/>
          <w:lang w:val="ca-ES"/>
        </w:rPr>
      </w:pPr>
    </w:p>
    <w:p w14:paraId="0FD4EA77" w14:textId="77777777" w:rsidR="00283E77" w:rsidRPr="00BF64D7" w:rsidRDefault="00283E77" w:rsidP="00404655">
      <w:pPr>
        <w:spacing w:after="0" w:line="240" w:lineRule="auto"/>
        <w:jc w:val="both"/>
        <w:rPr>
          <w:rFonts w:cs="Calibri"/>
          <w:color w:val="000000" w:themeColor="text1"/>
          <w:highlight w:val="yellow"/>
          <w:lang w:val="ca-ES"/>
        </w:rPr>
      </w:pPr>
    </w:p>
    <w:p w14:paraId="763396FE" w14:textId="77777777" w:rsidR="00404655" w:rsidRPr="00BF64D7" w:rsidRDefault="00404655" w:rsidP="00404655">
      <w:pPr>
        <w:spacing w:after="0" w:line="240" w:lineRule="auto"/>
        <w:jc w:val="both"/>
        <w:rPr>
          <w:rFonts w:cs="Calibri"/>
          <w:color w:val="000000" w:themeColor="text1"/>
          <w:lang w:val="ca-ES"/>
        </w:rPr>
      </w:pPr>
      <w:r w:rsidRPr="00BF64D7">
        <w:rPr>
          <w:rFonts w:cs="Calibri"/>
          <w:color w:val="000000" w:themeColor="text1"/>
          <w:lang w:val="ca-ES"/>
        </w:rPr>
        <w:t>Entre aquesta informació estadística s’hi inclou la publicació de gràfics com els que es mostren a continuació:</w:t>
      </w:r>
    </w:p>
    <w:p w14:paraId="34347E38" w14:textId="77777777" w:rsidR="00404655" w:rsidRPr="00BF64D7" w:rsidRDefault="00404655" w:rsidP="00404655">
      <w:pPr>
        <w:spacing w:after="0" w:line="240" w:lineRule="auto"/>
        <w:jc w:val="both"/>
        <w:rPr>
          <w:rFonts w:cs="Calibri"/>
          <w:noProof/>
          <w:color w:val="000000" w:themeColor="text1"/>
          <w:lang w:eastAsia="es-ES"/>
        </w:rPr>
      </w:pPr>
    </w:p>
    <w:p w14:paraId="5CDAEC34" w14:textId="77777777" w:rsidR="00404655" w:rsidRDefault="00404655" w:rsidP="00404655">
      <w:pPr>
        <w:spacing w:after="0" w:line="240" w:lineRule="auto"/>
        <w:jc w:val="both"/>
        <w:rPr>
          <w:rFonts w:cs="Calibri"/>
          <w:color w:val="000000" w:themeColor="text1"/>
          <w:lang w:val="ca-ES"/>
        </w:rPr>
      </w:pPr>
    </w:p>
    <w:p w14:paraId="55A47A21" w14:textId="77777777" w:rsidR="005928A8" w:rsidRDefault="005928A8" w:rsidP="00404655">
      <w:pPr>
        <w:spacing w:after="0" w:line="240" w:lineRule="auto"/>
        <w:jc w:val="both"/>
        <w:rPr>
          <w:rFonts w:cs="Calibri"/>
          <w:color w:val="000000" w:themeColor="text1"/>
          <w:lang w:val="ca-ES"/>
        </w:rPr>
      </w:pPr>
    </w:p>
    <w:p w14:paraId="21EE2BC4" w14:textId="77777777" w:rsidR="005928A8" w:rsidRDefault="005928A8" w:rsidP="00404655">
      <w:pPr>
        <w:spacing w:after="0" w:line="240" w:lineRule="auto"/>
        <w:jc w:val="both"/>
        <w:rPr>
          <w:rFonts w:cs="Calibri"/>
          <w:color w:val="000000" w:themeColor="text1"/>
          <w:lang w:val="ca-ES"/>
        </w:rPr>
      </w:pPr>
    </w:p>
    <w:p w14:paraId="4911C7A2" w14:textId="77777777" w:rsidR="005928A8" w:rsidRPr="00BF64D7" w:rsidRDefault="005928A8" w:rsidP="00404655">
      <w:pPr>
        <w:spacing w:after="0" w:line="240" w:lineRule="auto"/>
        <w:jc w:val="both"/>
        <w:rPr>
          <w:rFonts w:cs="Calibri"/>
          <w:color w:val="000000" w:themeColor="text1"/>
          <w:lang w:val="ca-ES"/>
        </w:rPr>
      </w:pPr>
    </w:p>
    <w:p w14:paraId="4A246BFD" w14:textId="77777777" w:rsidR="00404655" w:rsidRPr="00BF64D7" w:rsidRDefault="00404655" w:rsidP="00404655">
      <w:pPr>
        <w:spacing w:after="0" w:line="240" w:lineRule="auto"/>
        <w:jc w:val="both"/>
        <w:rPr>
          <w:rFonts w:cs="Calibri"/>
          <w:i/>
          <w:color w:val="000000" w:themeColor="text1"/>
          <w:lang w:val="ca-ES"/>
        </w:rPr>
      </w:pPr>
      <w:r w:rsidRPr="00BF64D7">
        <w:rPr>
          <w:rFonts w:cs="Calibri"/>
          <w:i/>
          <w:color w:val="000000" w:themeColor="text1"/>
          <w:lang w:val="ca-ES"/>
        </w:rPr>
        <w:t>Tipu</w:t>
      </w:r>
      <w:r w:rsidR="007D5AA3" w:rsidRPr="00BF64D7">
        <w:rPr>
          <w:rFonts w:cs="Calibri"/>
          <w:i/>
          <w:color w:val="000000" w:themeColor="text1"/>
          <w:lang w:val="ca-ES"/>
        </w:rPr>
        <w:t>s de resolucions emeses any 2023</w:t>
      </w:r>
      <w:r w:rsidRPr="00BF64D7">
        <w:rPr>
          <w:rFonts w:cs="Calibri"/>
          <w:i/>
          <w:color w:val="000000" w:themeColor="text1"/>
          <w:lang w:val="ca-ES"/>
        </w:rPr>
        <w:t>:</w:t>
      </w:r>
    </w:p>
    <w:p w14:paraId="724FB674" w14:textId="77777777" w:rsidR="002B01F1" w:rsidRPr="00BF64D7" w:rsidRDefault="002B01F1" w:rsidP="00404655">
      <w:pPr>
        <w:spacing w:after="0" w:line="240" w:lineRule="auto"/>
        <w:jc w:val="both"/>
        <w:rPr>
          <w:rFonts w:cs="Calibri"/>
          <w:i/>
          <w:color w:val="000000" w:themeColor="text1"/>
          <w:lang w:val="ca-ES"/>
        </w:rPr>
      </w:pPr>
    </w:p>
    <w:tbl>
      <w:tblPr>
        <w:tblStyle w:val="Taulaambquadrcula"/>
        <w:tblW w:w="0" w:type="auto"/>
        <w:tblLook w:val="04A0" w:firstRow="1" w:lastRow="0" w:firstColumn="1" w:lastColumn="0" w:noHBand="0" w:noVBand="1"/>
      </w:tblPr>
      <w:tblGrid>
        <w:gridCol w:w="4322"/>
        <w:gridCol w:w="1598"/>
      </w:tblGrid>
      <w:tr w:rsidR="002B01F1" w:rsidRPr="00BF64D7" w14:paraId="508AAE9F" w14:textId="77777777" w:rsidTr="002B01F1">
        <w:tc>
          <w:tcPr>
            <w:tcW w:w="4322" w:type="dxa"/>
          </w:tcPr>
          <w:p w14:paraId="77176F68" w14:textId="77777777" w:rsidR="002B01F1" w:rsidRPr="00BF64D7" w:rsidRDefault="002B01F1" w:rsidP="00404655">
            <w:pPr>
              <w:spacing w:after="0" w:line="240" w:lineRule="auto"/>
              <w:jc w:val="both"/>
              <w:rPr>
                <w:rFonts w:cs="Calibri"/>
                <w:b/>
                <w:color w:val="000000" w:themeColor="text1"/>
                <w:lang w:val="ca-ES"/>
              </w:rPr>
            </w:pPr>
            <w:r w:rsidRPr="00BF64D7">
              <w:rPr>
                <w:rFonts w:cs="Calibri"/>
                <w:b/>
                <w:color w:val="000000" w:themeColor="text1"/>
                <w:lang w:val="ca-ES"/>
              </w:rPr>
              <w:t>Sol·licituds estimades totalment</w:t>
            </w:r>
          </w:p>
        </w:tc>
        <w:tc>
          <w:tcPr>
            <w:tcW w:w="1598" w:type="dxa"/>
          </w:tcPr>
          <w:p w14:paraId="5919DEF1"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5</w:t>
            </w:r>
          </w:p>
        </w:tc>
      </w:tr>
      <w:tr w:rsidR="002B01F1" w:rsidRPr="00BF64D7" w14:paraId="13D47D44" w14:textId="77777777" w:rsidTr="002B01F1">
        <w:tc>
          <w:tcPr>
            <w:tcW w:w="4322" w:type="dxa"/>
          </w:tcPr>
          <w:p w14:paraId="7359F941" w14:textId="77777777" w:rsidR="002B01F1" w:rsidRPr="00BF64D7" w:rsidRDefault="002B01F1" w:rsidP="00404655">
            <w:pPr>
              <w:spacing w:after="0" w:line="240" w:lineRule="auto"/>
              <w:jc w:val="both"/>
              <w:rPr>
                <w:rFonts w:cs="Calibri"/>
                <w:b/>
                <w:color w:val="000000" w:themeColor="text1"/>
                <w:lang w:val="ca-ES"/>
              </w:rPr>
            </w:pPr>
            <w:r w:rsidRPr="00BF64D7">
              <w:rPr>
                <w:rFonts w:cs="Calibri"/>
                <w:b/>
                <w:color w:val="000000" w:themeColor="text1"/>
                <w:lang w:val="ca-ES"/>
              </w:rPr>
              <w:t>Sol·licituds estimades parcialment</w:t>
            </w:r>
          </w:p>
        </w:tc>
        <w:tc>
          <w:tcPr>
            <w:tcW w:w="1598" w:type="dxa"/>
          </w:tcPr>
          <w:p w14:paraId="5DBC173E"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2</w:t>
            </w:r>
          </w:p>
        </w:tc>
      </w:tr>
      <w:tr w:rsidR="002B01F1" w:rsidRPr="00BF64D7" w14:paraId="36229ABD" w14:textId="77777777" w:rsidTr="002B01F1">
        <w:tc>
          <w:tcPr>
            <w:tcW w:w="4322" w:type="dxa"/>
          </w:tcPr>
          <w:p w14:paraId="59D66814" w14:textId="77777777" w:rsidR="002B01F1" w:rsidRPr="00BF64D7" w:rsidRDefault="002B01F1" w:rsidP="00404655">
            <w:pPr>
              <w:spacing w:after="0" w:line="240" w:lineRule="auto"/>
              <w:jc w:val="both"/>
              <w:rPr>
                <w:rFonts w:cs="Calibri"/>
                <w:b/>
                <w:color w:val="000000" w:themeColor="text1"/>
                <w:lang w:val="ca-ES"/>
              </w:rPr>
            </w:pPr>
            <w:r w:rsidRPr="00BF64D7">
              <w:rPr>
                <w:rFonts w:cs="Calibri"/>
                <w:b/>
                <w:color w:val="000000" w:themeColor="text1"/>
                <w:lang w:val="ca-ES"/>
              </w:rPr>
              <w:t>Sol·licituds desestimades</w:t>
            </w:r>
          </w:p>
        </w:tc>
        <w:tc>
          <w:tcPr>
            <w:tcW w:w="1598" w:type="dxa"/>
          </w:tcPr>
          <w:p w14:paraId="1163A0F5"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1</w:t>
            </w:r>
          </w:p>
        </w:tc>
      </w:tr>
      <w:tr w:rsidR="002B01F1" w:rsidRPr="00BF64D7" w14:paraId="141B0401" w14:textId="77777777" w:rsidTr="002B01F1">
        <w:tc>
          <w:tcPr>
            <w:tcW w:w="4322" w:type="dxa"/>
          </w:tcPr>
          <w:p w14:paraId="6897264A" w14:textId="77777777" w:rsidR="002B01F1" w:rsidRPr="00BF64D7" w:rsidRDefault="002B01F1" w:rsidP="00404655">
            <w:pPr>
              <w:spacing w:after="0" w:line="240" w:lineRule="auto"/>
              <w:jc w:val="both"/>
              <w:rPr>
                <w:rFonts w:cs="Calibri"/>
                <w:b/>
                <w:color w:val="000000" w:themeColor="text1"/>
                <w:lang w:val="ca-ES"/>
              </w:rPr>
            </w:pPr>
            <w:r w:rsidRPr="00BF64D7">
              <w:rPr>
                <w:rFonts w:cs="Calibri"/>
                <w:b/>
                <w:color w:val="000000" w:themeColor="text1"/>
                <w:lang w:val="ca-ES"/>
              </w:rPr>
              <w:t xml:space="preserve">Sol·licituds </w:t>
            </w:r>
            <w:proofErr w:type="spellStart"/>
            <w:r w:rsidRPr="00BF64D7">
              <w:rPr>
                <w:rFonts w:cs="Calibri"/>
                <w:b/>
                <w:color w:val="000000" w:themeColor="text1"/>
                <w:lang w:val="ca-ES"/>
              </w:rPr>
              <w:t>inadmeses</w:t>
            </w:r>
            <w:proofErr w:type="spellEnd"/>
          </w:p>
        </w:tc>
        <w:tc>
          <w:tcPr>
            <w:tcW w:w="1598" w:type="dxa"/>
          </w:tcPr>
          <w:p w14:paraId="09A4D8BA"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5</w:t>
            </w:r>
          </w:p>
        </w:tc>
      </w:tr>
      <w:tr w:rsidR="002B01F1" w:rsidRPr="00BF64D7" w14:paraId="50345FD9" w14:textId="77777777" w:rsidTr="002B01F1">
        <w:tc>
          <w:tcPr>
            <w:tcW w:w="4322" w:type="dxa"/>
          </w:tcPr>
          <w:p w14:paraId="6B75692F" w14:textId="77777777" w:rsidR="002B01F1" w:rsidRPr="00BF64D7" w:rsidRDefault="002B01F1" w:rsidP="00404655">
            <w:pPr>
              <w:spacing w:after="0" w:line="240" w:lineRule="auto"/>
              <w:jc w:val="both"/>
              <w:rPr>
                <w:rFonts w:cs="Calibri"/>
                <w:b/>
                <w:color w:val="000000" w:themeColor="text1"/>
                <w:lang w:val="ca-ES"/>
              </w:rPr>
            </w:pPr>
            <w:r w:rsidRPr="00BF64D7">
              <w:rPr>
                <w:rFonts w:cs="Calibri"/>
                <w:b/>
                <w:color w:val="000000" w:themeColor="text1"/>
                <w:lang w:val="ca-ES"/>
              </w:rPr>
              <w:t>Sol·licituds trameses a l’ òrgan competent</w:t>
            </w:r>
          </w:p>
        </w:tc>
        <w:tc>
          <w:tcPr>
            <w:tcW w:w="1598" w:type="dxa"/>
          </w:tcPr>
          <w:p w14:paraId="12513394"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2</w:t>
            </w:r>
          </w:p>
        </w:tc>
      </w:tr>
      <w:tr w:rsidR="002B01F1" w:rsidRPr="00BF64D7" w14:paraId="3A5A9E1A" w14:textId="77777777" w:rsidTr="002B01F1">
        <w:tc>
          <w:tcPr>
            <w:tcW w:w="4322" w:type="dxa"/>
          </w:tcPr>
          <w:p w14:paraId="044DF2AF"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TOTAL</w:t>
            </w:r>
          </w:p>
        </w:tc>
        <w:tc>
          <w:tcPr>
            <w:tcW w:w="1598" w:type="dxa"/>
          </w:tcPr>
          <w:p w14:paraId="3D63D7CD" w14:textId="77777777" w:rsidR="002B01F1" w:rsidRPr="00BF64D7" w:rsidRDefault="002B01F1" w:rsidP="002B01F1">
            <w:pPr>
              <w:spacing w:after="0" w:line="240" w:lineRule="auto"/>
              <w:jc w:val="right"/>
              <w:rPr>
                <w:rFonts w:cs="Calibri"/>
                <w:b/>
                <w:color w:val="000000" w:themeColor="text1"/>
                <w:lang w:val="ca-ES"/>
              </w:rPr>
            </w:pPr>
            <w:r w:rsidRPr="00BF64D7">
              <w:rPr>
                <w:rFonts w:cs="Calibri"/>
                <w:b/>
                <w:color w:val="000000" w:themeColor="text1"/>
                <w:lang w:val="ca-ES"/>
              </w:rPr>
              <w:t>15</w:t>
            </w:r>
          </w:p>
        </w:tc>
      </w:tr>
    </w:tbl>
    <w:p w14:paraId="417021FD" w14:textId="77777777" w:rsidR="002B01F1" w:rsidRPr="00BF64D7" w:rsidRDefault="002B01F1" w:rsidP="00404655">
      <w:pPr>
        <w:spacing w:after="0" w:line="240" w:lineRule="auto"/>
        <w:jc w:val="both"/>
        <w:rPr>
          <w:rFonts w:cs="Calibri"/>
          <w:b/>
          <w:color w:val="000000" w:themeColor="text1"/>
          <w:lang w:val="ca-ES"/>
        </w:rPr>
      </w:pPr>
    </w:p>
    <w:p w14:paraId="05D4B8E3" w14:textId="77777777" w:rsidR="002B01F1" w:rsidRPr="00BF64D7" w:rsidRDefault="002B01F1" w:rsidP="00404655">
      <w:pPr>
        <w:spacing w:after="0" w:line="240" w:lineRule="auto"/>
        <w:jc w:val="both"/>
        <w:rPr>
          <w:rFonts w:cs="Calibri"/>
          <w:i/>
          <w:color w:val="000000" w:themeColor="text1"/>
          <w:lang w:val="ca-ES"/>
        </w:rPr>
      </w:pPr>
    </w:p>
    <w:p w14:paraId="4CC58500" w14:textId="77777777" w:rsidR="002B01F1" w:rsidRPr="00BF64D7" w:rsidRDefault="002B01F1" w:rsidP="00404655">
      <w:pPr>
        <w:spacing w:after="0" w:line="240" w:lineRule="auto"/>
        <w:jc w:val="both"/>
        <w:rPr>
          <w:rFonts w:cs="Calibri"/>
          <w:i/>
          <w:color w:val="000000" w:themeColor="text1"/>
          <w:lang w:val="ca-ES"/>
        </w:rPr>
      </w:pPr>
    </w:p>
    <w:p w14:paraId="508C351A" w14:textId="77777777" w:rsidR="00404655" w:rsidRDefault="002F0E26" w:rsidP="00404655">
      <w:pPr>
        <w:spacing w:after="0" w:line="240" w:lineRule="auto"/>
        <w:jc w:val="both"/>
        <w:rPr>
          <w:rFonts w:cs="Calibri"/>
          <w:noProof/>
          <w:color w:val="FF0000"/>
          <w:lang w:eastAsia="es-ES"/>
        </w:rPr>
      </w:pPr>
      <w:r w:rsidRPr="002F0E26">
        <w:rPr>
          <w:rFonts w:cs="Calibri"/>
          <w:noProof/>
          <w:color w:val="FF0000"/>
          <w:lang w:eastAsia="es-ES"/>
        </w:rPr>
        <w:drawing>
          <wp:inline distT="0" distB="0" distL="0" distR="0" wp14:anchorId="1DC58B4D" wp14:editId="3E7DC7B0">
            <wp:extent cx="4829175" cy="2543175"/>
            <wp:effectExtent l="19050" t="0" r="9525" b="0"/>
            <wp:docPr id="25" name="Gráfico 25">
              <a:extLst xmlns:a="http://schemas.openxmlformats.org/drawingml/2006/main">
                <a:ext uri="{FF2B5EF4-FFF2-40B4-BE49-F238E27FC236}">
                  <a16:creationId xmlns:a16="http://schemas.microsoft.com/office/drawing/2014/main" id="{D608F011-B176-88E4-F8DE-35633BCFC0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DE1A10" w14:textId="77777777" w:rsidR="00283E77" w:rsidRDefault="00283E77" w:rsidP="00404655">
      <w:pPr>
        <w:spacing w:after="0" w:line="240" w:lineRule="auto"/>
        <w:jc w:val="both"/>
        <w:rPr>
          <w:rFonts w:cs="Calibri"/>
          <w:noProof/>
          <w:color w:val="FF0000"/>
          <w:lang w:eastAsia="es-ES"/>
        </w:rPr>
      </w:pPr>
    </w:p>
    <w:p w14:paraId="3C9A95B4" w14:textId="77777777" w:rsidR="00283E77" w:rsidRDefault="00283E77" w:rsidP="00404655">
      <w:pPr>
        <w:spacing w:after="0" w:line="240" w:lineRule="auto"/>
        <w:jc w:val="both"/>
        <w:rPr>
          <w:rFonts w:cs="Calibri"/>
          <w:noProof/>
          <w:color w:val="FF0000"/>
          <w:lang w:eastAsia="es-ES"/>
        </w:rPr>
      </w:pPr>
    </w:p>
    <w:p w14:paraId="116DF595" w14:textId="77777777" w:rsidR="00404655" w:rsidRDefault="00404655" w:rsidP="00404655">
      <w:pPr>
        <w:spacing w:after="0" w:line="240" w:lineRule="auto"/>
        <w:jc w:val="both"/>
        <w:rPr>
          <w:rFonts w:cs="Calibri"/>
          <w:noProof/>
          <w:color w:val="FF0000"/>
          <w:lang w:eastAsia="es-ES"/>
        </w:rPr>
      </w:pPr>
    </w:p>
    <w:p w14:paraId="42730AC7" w14:textId="77777777" w:rsidR="007D5AA3" w:rsidRDefault="002F0E26" w:rsidP="00404655">
      <w:pPr>
        <w:spacing w:after="0" w:line="240" w:lineRule="auto"/>
        <w:jc w:val="both"/>
        <w:rPr>
          <w:rFonts w:cs="Calibri"/>
          <w:i/>
          <w:noProof/>
          <w:lang w:eastAsia="es-ES"/>
        </w:rPr>
      </w:pPr>
      <w:r w:rsidRPr="002F0E26">
        <w:rPr>
          <w:rFonts w:cs="Calibri"/>
          <w:i/>
          <w:noProof/>
          <w:lang w:eastAsia="es-ES"/>
        </w:rPr>
        <w:drawing>
          <wp:inline distT="0" distB="0" distL="0" distR="0" wp14:anchorId="7A62860C" wp14:editId="30BD75C4">
            <wp:extent cx="4829175" cy="2581275"/>
            <wp:effectExtent l="19050" t="0" r="9525" b="0"/>
            <wp:docPr id="26" name="Gráfico 26">
              <a:extLst xmlns:a="http://schemas.openxmlformats.org/drawingml/2006/main">
                <a:ext uri="{FF2B5EF4-FFF2-40B4-BE49-F238E27FC236}">
                  <a16:creationId xmlns:a16="http://schemas.microsoft.com/office/drawing/2014/main" id="{D12FCD25-7DC0-9007-5188-161D258DD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71503B" w14:textId="77777777" w:rsidR="007D5AA3" w:rsidRDefault="007D5AA3" w:rsidP="00404655">
      <w:pPr>
        <w:spacing w:after="0" w:line="240" w:lineRule="auto"/>
        <w:jc w:val="both"/>
        <w:rPr>
          <w:rFonts w:cs="Calibri"/>
          <w:i/>
          <w:noProof/>
          <w:lang w:eastAsia="es-ES"/>
        </w:rPr>
      </w:pPr>
    </w:p>
    <w:p w14:paraId="601FBC67" w14:textId="77777777" w:rsidR="007D5AA3" w:rsidRDefault="007D5AA3" w:rsidP="00404655">
      <w:pPr>
        <w:spacing w:after="0" w:line="240" w:lineRule="auto"/>
        <w:jc w:val="both"/>
        <w:rPr>
          <w:rFonts w:cs="Calibri"/>
          <w:i/>
          <w:noProof/>
          <w:color w:val="000000" w:themeColor="text1"/>
          <w:lang w:eastAsia="es-ES"/>
        </w:rPr>
      </w:pPr>
    </w:p>
    <w:p w14:paraId="3C8B9482" w14:textId="77777777" w:rsidR="005928A8" w:rsidRPr="00BF64D7" w:rsidRDefault="005928A8" w:rsidP="00404655">
      <w:pPr>
        <w:spacing w:after="0" w:line="240" w:lineRule="auto"/>
        <w:jc w:val="both"/>
        <w:rPr>
          <w:rFonts w:cs="Calibri"/>
          <w:i/>
          <w:noProof/>
          <w:color w:val="000000" w:themeColor="text1"/>
          <w:lang w:eastAsia="es-ES"/>
        </w:rPr>
      </w:pPr>
    </w:p>
    <w:p w14:paraId="51CD17F1" w14:textId="77777777" w:rsidR="00283E77" w:rsidRPr="00BF64D7" w:rsidRDefault="00283E77" w:rsidP="00404655">
      <w:pPr>
        <w:spacing w:after="0" w:line="240" w:lineRule="auto"/>
        <w:jc w:val="both"/>
        <w:rPr>
          <w:rFonts w:cs="Calibri"/>
          <w:i/>
          <w:noProof/>
          <w:color w:val="000000" w:themeColor="text1"/>
          <w:lang w:eastAsia="es-ES"/>
        </w:rPr>
      </w:pPr>
    </w:p>
    <w:p w14:paraId="441C54CA" w14:textId="77777777" w:rsidR="00404655" w:rsidRPr="00BF64D7" w:rsidRDefault="00404655" w:rsidP="00404655">
      <w:pPr>
        <w:spacing w:after="0" w:line="240" w:lineRule="auto"/>
        <w:jc w:val="both"/>
        <w:rPr>
          <w:rFonts w:cs="Calibri"/>
          <w:i/>
          <w:noProof/>
          <w:color w:val="000000" w:themeColor="text1"/>
          <w:lang w:eastAsia="es-ES"/>
        </w:rPr>
      </w:pPr>
      <w:r w:rsidRPr="00BF64D7">
        <w:rPr>
          <w:rFonts w:cs="Calibri"/>
          <w:i/>
          <w:noProof/>
          <w:color w:val="000000" w:themeColor="text1"/>
          <w:lang w:eastAsia="es-ES"/>
        </w:rPr>
        <w:t>C</w:t>
      </w:r>
      <w:r w:rsidR="00F96DC0" w:rsidRPr="00BF64D7">
        <w:rPr>
          <w:rFonts w:cs="Calibri"/>
          <w:i/>
          <w:noProof/>
          <w:color w:val="000000" w:themeColor="text1"/>
          <w:lang w:eastAsia="es-ES"/>
        </w:rPr>
        <w:t>ompliment dels terminis any 2023</w:t>
      </w:r>
      <w:r w:rsidRPr="00BF64D7">
        <w:rPr>
          <w:rFonts w:cs="Calibri"/>
          <w:i/>
          <w:noProof/>
          <w:color w:val="000000" w:themeColor="text1"/>
          <w:lang w:eastAsia="es-ES"/>
        </w:rPr>
        <w:t>:</w:t>
      </w:r>
    </w:p>
    <w:p w14:paraId="0DED93DD" w14:textId="77777777" w:rsidR="002B01F1" w:rsidRPr="00BF64D7" w:rsidRDefault="002B01F1" w:rsidP="00404655">
      <w:pPr>
        <w:spacing w:after="0" w:line="240" w:lineRule="auto"/>
        <w:jc w:val="both"/>
        <w:rPr>
          <w:rFonts w:cs="Calibri"/>
          <w:i/>
          <w:noProof/>
          <w:color w:val="000000" w:themeColor="text1"/>
          <w:lang w:eastAsia="es-ES"/>
        </w:rPr>
      </w:pPr>
    </w:p>
    <w:tbl>
      <w:tblPr>
        <w:tblStyle w:val="Taulaambquadrcula"/>
        <w:tblW w:w="0" w:type="auto"/>
        <w:tblLook w:val="04A0" w:firstRow="1" w:lastRow="0" w:firstColumn="1" w:lastColumn="0" w:noHBand="0" w:noVBand="1"/>
      </w:tblPr>
      <w:tblGrid>
        <w:gridCol w:w="4322"/>
        <w:gridCol w:w="1598"/>
      </w:tblGrid>
      <w:tr w:rsidR="002B01F1" w:rsidRPr="00BF64D7" w14:paraId="5334BA25" w14:textId="77777777" w:rsidTr="002B01F1">
        <w:tc>
          <w:tcPr>
            <w:tcW w:w="4322" w:type="dxa"/>
          </w:tcPr>
          <w:p w14:paraId="6E4E4DE3" w14:textId="77777777" w:rsidR="002B01F1" w:rsidRPr="00BF64D7" w:rsidRDefault="002B01F1" w:rsidP="00404655">
            <w:pPr>
              <w:spacing w:after="0" w:line="240" w:lineRule="auto"/>
              <w:jc w:val="both"/>
              <w:rPr>
                <w:rFonts w:cs="Calibri"/>
                <w:b/>
                <w:noProof/>
                <w:color w:val="000000" w:themeColor="text1"/>
                <w:lang w:eastAsia="es-ES"/>
              </w:rPr>
            </w:pPr>
            <w:r w:rsidRPr="00BF64D7">
              <w:rPr>
                <w:rFonts w:cs="Calibri"/>
                <w:b/>
                <w:noProof/>
                <w:color w:val="000000" w:themeColor="text1"/>
                <w:lang w:eastAsia="es-ES"/>
              </w:rPr>
              <w:t>Sol·licituds finalitzades en termini</w:t>
            </w:r>
          </w:p>
        </w:tc>
        <w:tc>
          <w:tcPr>
            <w:tcW w:w="1598" w:type="dxa"/>
          </w:tcPr>
          <w:p w14:paraId="4D0EFE0B" w14:textId="77777777" w:rsidR="002B01F1" w:rsidRPr="00BF64D7" w:rsidRDefault="00D079BC" w:rsidP="002B01F1">
            <w:pPr>
              <w:spacing w:after="0" w:line="240" w:lineRule="auto"/>
              <w:jc w:val="right"/>
              <w:rPr>
                <w:rFonts w:cs="Calibri"/>
                <w:b/>
                <w:noProof/>
                <w:color w:val="000000" w:themeColor="text1"/>
                <w:lang w:eastAsia="es-ES"/>
              </w:rPr>
            </w:pPr>
            <w:r w:rsidRPr="00BF64D7">
              <w:rPr>
                <w:rFonts w:cs="Calibri"/>
                <w:b/>
                <w:noProof/>
                <w:color w:val="000000" w:themeColor="text1"/>
                <w:lang w:eastAsia="es-ES"/>
              </w:rPr>
              <w:t>5</w:t>
            </w:r>
          </w:p>
        </w:tc>
      </w:tr>
      <w:tr w:rsidR="002B01F1" w:rsidRPr="00BF64D7" w14:paraId="45A56926" w14:textId="77777777" w:rsidTr="002B01F1">
        <w:tc>
          <w:tcPr>
            <w:tcW w:w="4322" w:type="dxa"/>
          </w:tcPr>
          <w:p w14:paraId="28D60897" w14:textId="77777777" w:rsidR="002B01F1" w:rsidRPr="00BF64D7" w:rsidRDefault="002B01F1" w:rsidP="00404655">
            <w:pPr>
              <w:spacing w:after="0" w:line="240" w:lineRule="auto"/>
              <w:jc w:val="both"/>
              <w:rPr>
                <w:rFonts w:cs="Calibri"/>
                <w:b/>
                <w:noProof/>
                <w:color w:val="000000" w:themeColor="text1"/>
                <w:lang w:eastAsia="es-ES"/>
              </w:rPr>
            </w:pPr>
            <w:r w:rsidRPr="00BF64D7">
              <w:rPr>
                <w:rFonts w:cs="Calibri"/>
                <w:b/>
                <w:noProof/>
                <w:color w:val="000000" w:themeColor="text1"/>
                <w:lang w:eastAsia="es-ES"/>
              </w:rPr>
              <w:t>Sol·licituds firnalitzades forra de termini</w:t>
            </w:r>
          </w:p>
        </w:tc>
        <w:tc>
          <w:tcPr>
            <w:tcW w:w="1598" w:type="dxa"/>
          </w:tcPr>
          <w:p w14:paraId="361458F4" w14:textId="77777777" w:rsidR="002B01F1" w:rsidRPr="00BF64D7" w:rsidRDefault="00D079BC" w:rsidP="00D079BC">
            <w:pPr>
              <w:spacing w:after="0" w:line="240" w:lineRule="auto"/>
              <w:jc w:val="right"/>
              <w:rPr>
                <w:rFonts w:cs="Calibri"/>
                <w:b/>
                <w:noProof/>
                <w:color w:val="000000" w:themeColor="text1"/>
                <w:lang w:eastAsia="es-ES"/>
              </w:rPr>
            </w:pPr>
            <w:r w:rsidRPr="00BF64D7">
              <w:rPr>
                <w:rFonts w:cs="Calibri"/>
                <w:b/>
                <w:noProof/>
                <w:color w:val="000000" w:themeColor="text1"/>
                <w:lang w:eastAsia="es-ES"/>
              </w:rPr>
              <w:t>8</w:t>
            </w:r>
          </w:p>
        </w:tc>
      </w:tr>
    </w:tbl>
    <w:p w14:paraId="75BFAED8" w14:textId="77777777" w:rsidR="002B01F1" w:rsidRPr="00BF64D7" w:rsidRDefault="002B01F1" w:rsidP="00404655">
      <w:pPr>
        <w:spacing w:after="0" w:line="240" w:lineRule="auto"/>
        <w:jc w:val="both"/>
        <w:rPr>
          <w:rFonts w:cs="Calibri"/>
          <w:i/>
          <w:noProof/>
          <w:color w:val="000000" w:themeColor="text1"/>
          <w:lang w:eastAsia="es-ES"/>
        </w:rPr>
      </w:pPr>
    </w:p>
    <w:p w14:paraId="55A37EB7" w14:textId="77777777" w:rsidR="00404655" w:rsidRPr="000964D1" w:rsidRDefault="00404655" w:rsidP="00404655">
      <w:pPr>
        <w:spacing w:after="0" w:line="240" w:lineRule="auto"/>
        <w:jc w:val="both"/>
        <w:rPr>
          <w:rFonts w:cs="Calibri"/>
          <w:noProof/>
          <w:lang w:eastAsia="es-ES"/>
        </w:rPr>
      </w:pPr>
    </w:p>
    <w:p w14:paraId="7C412232" w14:textId="77777777" w:rsidR="00404655" w:rsidRDefault="004F2E92" w:rsidP="00404655">
      <w:pPr>
        <w:spacing w:after="0" w:line="240" w:lineRule="auto"/>
        <w:jc w:val="both"/>
        <w:rPr>
          <w:rFonts w:cs="Calibri"/>
          <w:color w:val="FF0000"/>
          <w:lang w:val="ca-ES"/>
        </w:rPr>
      </w:pPr>
      <w:r w:rsidRPr="004F2E92">
        <w:rPr>
          <w:rFonts w:cs="Calibri"/>
          <w:noProof/>
          <w:color w:val="FF0000"/>
          <w:lang w:eastAsia="es-ES"/>
        </w:rPr>
        <w:drawing>
          <wp:inline distT="0" distB="0" distL="0" distR="0" wp14:anchorId="6F5BC055" wp14:editId="2DEE7ECE">
            <wp:extent cx="4600575" cy="2505075"/>
            <wp:effectExtent l="19050" t="0" r="9525" b="0"/>
            <wp:docPr id="3" name="Gráfico 2">
              <a:extLst xmlns:a="http://schemas.openxmlformats.org/drawingml/2006/main">
                <a:ext uri="{FF2B5EF4-FFF2-40B4-BE49-F238E27FC236}">
                  <a16:creationId xmlns:a16="http://schemas.microsoft.com/office/drawing/2014/main" id="{03125C9A-E724-793A-150A-571518AAF4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C9D1B2" w14:textId="77777777" w:rsidR="00404655" w:rsidRPr="009F23C5" w:rsidRDefault="00404655" w:rsidP="00404655">
      <w:pPr>
        <w:spacing w:after="0" w:line="240" w:lineRule="auto"/>
        <w:jc w:val="both"/>
        <w:rPr>
          <w:rFonts w:cs="Calibri"/>
          <w:color w:val="FF0000"/>
          <w:lang w:val="ca-ES"/>
        </w:rPr>
      </w:pPr>
    </w:p>
    <w:p w14:paraId="7E7E8B7A" w14:textId="77777777" w:rsidR="00404655" w:rsidRPr="009F23C5" w:rsidRDefault="00404655" w:rsidP="00404655">
      <w:pPr>
        <w:spacing w:after="0" w:line="240" w:lineRule="auto"/>
        <w:jc w:val="both"/>
        <w:rPr>
          <w:rFonts w:cs="Calibri"/>
          <w:color w:val="FF0000"/>
          <w:lang w:val="ca-ES"/>
        </w:rPr>
      </w:pPr>
    </w:p>
    <w:p w14:paraId="57B9C426" w14:textId="77777777" w:rsidR="00404655" w:rsidRPr="00BF64D7" w:rsidRDefault="00404655" w:rsidP="00404655">
      <w:pPr>
        <w:spacing w:after="0" w:line="240" w:lineRule="auto"/>
        <w:jc w:val="both"/>
        <w:rPr>
          <w:rFonts w:cs="Calibri"/>
          <w:i/>
          <w:color w:val="000000" w:themeColor="text1"/>
          <w:lang w:val="ca-ES"/>
        </w:rPr>
      </w:pPr>
      <w:r w:rsidRPr="00BF64D7">
        <w:rPr>
          <w:rFonts w:cs="Calibri"/>
          <w:i/>
          <w:color w:val="000000" w:themeColor="text1"/>
          <w:lang w:val="ca-ES"/>
        </w:rPr>
        <w:t xml:space="preserve">Nombre de sol·licituds d’accés a </w:t>
      </w:r>
      <w:r w:rsidR="009B549D" w:rsidRPr="00BF64D7">
        <w:rPr>
          <w:rFonts w:cs="Calibri"/>
          <w:i/>
          <w:color w:val="000000" w:themeColor="text1"/>
          <w:lang w:val="ca-ES"/>
        </w:rPr>
        <w:t>la informació rebudes l’any 2023</w:t>
      </w:r>
      <w:r w:rsidRPr="00BF64D7">
        <w:rPr>
          <w:rFonts w:cs="Calibri"/>
          <w:i/>
          <w:color w:val="000000" w:themeColor="text1"/>
          <w:lang w:val="ca-ES"/>
        </w:rPr>
        <w:t>:</w:t>
      </w:r>
    </w:p>
    <w:p w14:paraId="0CA6D753" w14:textId="77777777" w:rsidR="00D079BC" w:rsidRPr="00BF64D7" w:rsidRDefault="00D079BC" w:rsidP="00404655">
      <w:pPr>
        <w:spacing w:after="0" w:line="240" w:lineRule="auto"/>
        <w:jc w:val="both"/>
        <w:rPr>
          <w:rFonts w:cs="Calibri"/>
          <w:i/>
          <w:color w:val="000000" w:themeColor="text1"/>
          <w:lang w:val="ca-ES"/>
        </w:rPr>
      </w:pPr>
    </w:p>
    <w:p w14:paraId="779F45BE" w14:textId="77777777" w:rsidR="00404655" w:rsidRDefault="00404655" w:rsidP="00404655">
      <w:pPr>
        <w:spacing w:after="0" w:line="240" w:lineRule="auto"/>
        <w:jc w:val="both"/>
        <w:rPr>
          <w:rFonts w:cs="Calibri"/>
          <w:noProof/>
          <w:color w:val="FF0000"/>
          <w:lang w:eastAsia="es-ES"/>
        </w:rPr>
      </w:pPr>
    </w:p>
    <w:p w14:paraId="34438BE0" w14:textId="77777777" w:rsidR="00404655" w:rsidRDefault="004F2E92" w:rsidP="00404655">
      <w:pPr>
        <w:spacing w:after="0" w:line="240" w:lineRule="auto"/>
        <w:jc w:val="both"/>
        <w:rPr>
          <w:rFonts w:cs="Calibri"/>
          <w:noProof/>
          <w:color w:val="FF0000"/>
          <w:lang w:eastAsia="es-ES"/>
        </w:rPr>
      </w:pPr>
      <w:r w:rsidRPr="004F2E92">
        <w:rPr>
          <w:rFonts w:cs="Calibri"/>
          <w:noProof/>
          <w:color w:val="FF0000"/>
          <w:lang w:eastAsia="es-ES"/>
        </w:rPr>
        <w:drawing>
          <wp:inline distT="0" distB="0" distL="0" distR="0" wp14:anchorId="31837D7A" wp14:editId="1C718697">
            <wp:extent cx="5400040" cy="3732614"/>
            <wp:effectExtent l="19050" t="0" r="10160" b="1186"/>
            <wp:docPr id="2" name="Gráfico 1">
              <a:extLst xmlns:a="http://schemas.openxmlformats.org/drawingml/2006/main">
                <a:ext uri="{FF2B5EF4-FFF2-40B4-BE49-F238E27FC236}">
                  <a16:creationId xmlns:a16="http://schemas.microsoft.com/office/drawing/2014/main" id="{9168673F-5CC3-0A36-6DB1-56ED6B0CA8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59E1F9" w14:textId="77777777" w:rsidR="00404655" w:rsidRDefault="00404655" w:rsidP="00404655">
      <w:pPr>
        <w:spacing w:after="0" w:line="240" w:lineRule="auto"/>
        <w:jc w:val="both"/>
        <w:rPr>
          <w:rFonts w:cs="Calibri"/>
          <w:noProof/>
          <w:lang w:eastAsia="es-ES"/>
        </w:rPr>
      </w:pPr>
    </w:p>
    <w:p w14:paraId="793EDFE0" w14:textId="77777777" w:rsidR="00BF64D7" w:rsidRDefault="00BF64D7" w:rsidP="00404655">
      <w:pPr>
        <w:spacing w:after="0" w:line="240" w:lineRule="auto"/>
        <w:jc w:val="both"/>
        <w:rPr>
          <w:rFonts w:cs="Calibri"/>
          <w:i/>
          <w:noProof/>
          <w:color w:val="00B050"/>
          <w:lang w:eastAsia="es-ES"/>
        </w:rPr>
      </w:pPr>
    </w:p>
    <w:p w14:paraId="7C1F8D15" w14:textId="77777777" w:rsidR="00404655" w:rsidRPr="00BF64D7" w:rsidRDefault="00BF64D7" w:rsidP="00404655">
      <w:pPr>
        <w:spacing w:after="0" w:line="240" w:lineRule="auto"/>
        <w:jc w:val="both"/>
        <w:rPr>
          <w:rFonts w:cs="Calibri"/>
          <w:i/>
          <w:noProof/>
          <w:color w:val="000000" w:themeColor="text1"/>
          <w:lang w:eastAsia="es-ES"/>
        </w:rPr>
      </w:pPr>
      <w:r w:rsidRPr="00BF64D7">
        <w:rPr>
          <w:rFonts w:cs="Calibri"/>
          <w:i/>
          <w:noProof/>
          <w:color w:val="000000" w:themeColor="text1"/>
          <w:lang w:eastAsia="es-ES"/>
        </w:rPr>
        <w:t xml:space="preserve">Mitjana de dies des de la recepció de la sol·licitud fins la notificació de la resolució                             </w:t>
      </w:r>
      <w:r w:rsidR="00230F51" w:rsidRPr="00BF64D7">
        <w:rPr>
          <w:rFonts w:cs="Calibri"/>
          <w:i/>
          <w:noProof/>
          <w:color w:val="000000" w:themeColor="text1"/>
          <w:lang w:eastAsia="es-ES"/>
        </w:rPr>
        <w:t>l’any 2023</w:t>
      </w:r>
      <w:r w:rsidR="00404655" w:rsidRPr="00BF64D7">
        <w:rPr>
          <w:rFonts w:cs="Calibri"/>
          <w:i/>
          <w:noProof/>
          <w:color w:val="000000" w:themeColor="text1"/>
          <w:lang w:eastAsia="es-ES"/>
        </w:rPr>
        <w:t>:</w:t>
      </w:r>
    </w:p>
    <w:p w14:paraId="61745071" w14:textId="77777777" w:rsidR="00984736" w:rsidRDefault="00984736" w:rsidP="00404655">
      <w:pPr>
        <w:spacing w:after="0" w:line="240" w:lineRule="auto"/>
        <w:jc w:val="both"/>
        <w:rPr>
          <w:rFonts w:cs="Calibri"/>
          <w:i/>
          <w:noProof/>
          <w:lang w:eastAsia="es-ES"/>
        </w:rPr>
      </w:pPr>
    </w:p>
    <w:p w14:paraId="463EFBF5" w14:textId="77777777" w:rsidR="00984736" w:rsidRPr="0029287E" w:rsidRDefault="004F2E92" w:rsidP="00404655">
      <w:pPr>
        <w:spacing w:after="0" w:line="240" w:lineRule="auto"/>
        <w:jc w:val="both"/>
        <w:rPr>
          <w:rFonts w:cs="Calibri"/>
          <w:i/>
          <w:noProof/>
          <w:lang w:eastAsia="es-ES"/>
        </w:rPr>
      </w:pPr>
      <w:r w:rsidRPr="004F2E92">
        <w:rPr>
          <w:rFonts w:cs="Calibri"/>
          <w:i/>
          <w:noProof/>
          <w:lang w:eastAsia="es-ES"/>
        </w:rPr>
        <w:drawing>
          <wp:inline distT="0" distB="0" distL="0" distR="0" wp14:anchorId="4A451D74" wp14:editId="5887D9BC">
            <wp:extent cx="5400040" cy="3660516"/>
            <wp:effectExtent l="19050" t="0" r="10160" b="0"/>
            <wp:docPr id="4" name="Gráfico 3">
              <a:extLst xmlns:a="http://schemas.openxmlformats.org/drawingml/2006/main">
                <a:ext uri="{FF2B5EF4-FFF2-40B4-BE49-F238E27FC236}">
                  <a16:creationId xmlns:a16="http://schemas.microsoft.com/office/drawing/2014/main" id="{B5AF383F-52D9-DF8F-7281-E981D3889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54B7F9" w14:textId="77777777" w:rsidR="00404655" w:rsidRDefault="00404655" w:rsidP="00404655">
      <w:pPr>
        <w:spacing w:after="0" w:line="240" w:lineRule="auto"/>
        <w:jc w:val="both"/>
        <w:rPr>
          <w:rFonts w:cs="Calibri"/>
          <w:color w:val="FF0000"/>
          <w:lang w:val="ca-ES"/>
        </w:rPr>
      </w:pPr>
    </w:p>
    <w:p w14:paraId="4222C0B8" w14:textId="77777777" w:rsidR="00404655" w:rsidRDefault="00404655" w:rsidP="00404655">
      <w:pPr>
        <w:spacing w:after="0" w:line="240" w:lineRule="auto"/>
        <w:jc w:val="both"/>
        <w:rPr>
          <w:rFonts w:cs="Calibri"/>
          <w:color w:val="FF0000"/>
          <w:lang w:val="ca-ES"/>
        </w:rPr>
      </w:pPr>
    </w:p>
    <w:p w14:paraId="4A483706" w14:textId="77777777" w:rsidR="00404655" w:rsidRPr="00BF64D7" w:rsidRDefault="00404655" w:rsidP="00404655">
      <w:pPr>
        <w:spacing w:after="0" w:line="240" w:lineRule="auto"/>
        <w:jc w:val="both"/>
        <w:rPr>
          <w:rFonts w:cs="Calibri"/>
          <w:color w:val="000000" w:themeColor="text1"/>
          <w:lang w:val="ca-ES"/>
        </w:rPr>
      </w:pPr>
    </w:p>
    <w:p w14:paraId="4F73B566" w14:textId="77777777" w:rsidR="00404655" w:rsidRPr="00BF64D7" w:rsidRDefault="00404655" w:rsidP="00404655">
      <w:pPr>
        <w:spacing w:after="0" w:line="240" w:lineRule="auto"/>
        <w:jc w:val="both"/>
        <w:rPr>
          <w:rFonts w:cs="Calibri"/>
          <w:i/>
          <w:color w:val="000000" w:themeColor="text1"/>
          <w:lang w:val="ca-ES"/>
        </w:rPr>
      </w:pPr>
      <w:r w:rsidRPr="00BF64D7">
        <w:rPr>
          <w:rFonts w:cs="Calibri"/>
          <w:i/>
          <w:color w:val="000000" w:themeColor="text1"/>
          <w:lang w:val="ca-ES"/>
        </w:rPr>
        <w:t>S</w:t>
      </w:r>
      <w:r w:rsidR="003340EB" w:rsidRPr="00BF64D7">
        <w:rPr>
          <w:rFonts w:cs="Calibri"/>
          <w:i/>
          <w:color w:val="000000" w:themeColor="text1"/>
          <w:lang w:val="ca-ES"/>
        </w:rPr>
        <w:t xml:space="preserve">ol·licituds </w:t>
      </w:r>
      <w:proofErr w:type="spellStart"/>
      <w:r w:rsidR="003340EB" w:rsidRPr="00BF64D7">
        <w:rPr>
          <w:rFonts w:cs="Calibri"/>
          <w:i/>
          <w:color w:val="000000" w:themeColor="text1"/>
          <w:lang w:val="ca-ES"/>
        </w:rPr>
        <w:t>inadmeses</w:t>
      </w:r>
      <w:proofErr w:type="spellEnd"/>
      <w:r w:rsidR="003340EB" w:rsidRPr="00BF64D7">
        <w:rPr>
          <w:rFonts w:cs="Calibri"/>
          <w:i/>
          <w:color w:val="000000" w:themeColor="text1"/>
          <w:lang w:val="ca-ES"/>
        </w:rPr>
        <w:t xml:space="preserve"> l’any 2023</w:t>
      </w:r>
      <w:r w:rsidRPr="00BF64D7">
        <w:rPr>
          <w:rFonts w:cs="Calibri"/>
          <w:i/>
          <w:color w:val="000000" w:themeColor="text1"/>
          <w:lang w:val="ca-ES"/>
        </w:rPr>
        <w:t>:</w:t>
      </w:r>
    </w:p>
    <w:p w14:paraId="2502EA31" w14:textId="77777777" w:rsidR="003340EB" w:rsidRPr="00BF64D7" w:rsidRDefault="003340EB" w:rsidP="00404655">
      <w:pPr>
        <w:spacing w:after="0" w:line="240" w:lineRule="auto"/>
        <w:jc w:val="both"/>
        <w:rPr>
          <w:rFonts w:cs="Calibri"/>
          <w:i/>
          <w:color w:val="000000" w:themeColor="text1"/>
          <w:lang w:val="ca-ES"/>
        </w:rPr>
      </w:pPr>
    </w:p>
    <w:tbl>
      <w:tblPr>
        <w:tblW w:w="7670" w:type="dxa"/>
        <w:tblInd w:w="55" w:type="dxa"/>
        <w:tblLayout w:type="fixed"/>
        <w:tblCellMar>
          <w:left w:w="70" w:type="dxa"/>
          <w:right w:w="70" w:type="dxa"/>
        </w:tblCellMar>
        <w:tblLook w:val="04A0" w:firstRow="1" w:lastRow="0" w:firstColumn="1" w:lastColumn="0" w:noHBand="0" w:noVBand="1"/>
      </w:tblPr>
      <w:tblGrid>
        <w:gridCol w:w="5402"/>
        <w:gridCol w:w="2268"/>
      </w:tblGrid>
      <w:tr w:rsidR="003340EB" w:rsidRPr="00BF64D7" w14:paraId="780FE82D" w14:textId="77777777" w:rsidTr="003340EB">
        <w:trPr>
          <w:trHeight w:val="842"/>
        </w:trPr>
        <w:tc>
          <w:tcPr>
            <w:tcW w:w="5402" w:type="dxa"/>
            <w:tcBorders>
              <w:top w:val="single" w:sz="12" w:space="0" w:color="auto"/>
              <w:left w:val="single" w:sz="12" w:space="0" w:color="auto"/>
              <w:bottom w:val="single" w:sz="8" w:space="0" w:color="auto"/>
              <w:right w:val="single" w:sz="8" w:space="0" w:color="auto"/>
            </w:tcBorders>
            <w:shd w:val="clear" w:color="000000" w:fill="FFFFCC"/>
            <w:vAlign w:val="center"/>
            <w:hideMark/>
          </w:tcPr>
          <w:p w14:paraId="7BDF0EFF" w14:textId="77777777" w:rsidR="003340EB" w:rsidRPr="00BF64D7" w:rsidRDefault="003340EB" w:rsidP="003340EB">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 xml:space="preserve">Motius </w:t>
            </w:r>
            <w:proofErr w:type="spellStart"/>
            <w:r w:rsidRPr="00BF64D7">
              <w:rPr>
                <w:rFonts w:eastAsia="Times New Roman" w:cs="Calibri"/>
                <w:b/>
                <w:bCs/>
                <w:color w:val="000000" w:themeColor="text1"/>
                <w:lang w:val="ca-ES" w:eastAsia="es-ES"/>
              </w:rPr>
              <w:t>d'inadmissió</w:t>
            </w:r>
            <w:proofErr w:type="spellEnd"/>
          </w:p>
        </w:tc>
        <w:tc>
          <w:tcPr>
            <w:tcW w:w="2268" w:type="dxa"/>
            <w:tcBorders>
              <w:top w:val="single" w:sz="12" w:space="0" w:color="auto"/>
              <w:left w:val="nil"/>
              <w:bottom w:val="single" w:sz="8" w:space="0" w:color="auto"/>
              <w:right w:val="single" w:sz="12" w:space="0" w:color="auto"/>
            </w:tcBorders>
            <w:shd w:val="clear" w:color="000000" w:fill="D7E4BC"/>
            <w:vAlign w:val="center"/>
            <w:hideMark/>
          </w:tcPr>
          <w:p w14:paraId="374F4B7E" w14:textId="77777777" w:rsidR="003340EB" w:rsidRPr="00BF64D7" w:rsidRDefault="003340EB" w:rsidP="003340EB">
            <w:pPr>
              <w:suppressAutoHyphens w:val="0"/>
              <w:autoSpaceDN/>
              <w:spacing w:after="0" w:line="240" w:lineRule="auto"/>
              <w:jc w:val="center"/>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 xml:space="preserve">Nombre de sol·licituds </w:t>
            </w:r>
            <w:proofErr w:type="spellStart"/>
            <w:r w:rsidRPr="00BF64D7">
              <w:rPr>
                <w:rFonts w:eastAsia="Times New Roman" w:cs="Calibri"/>
                <w:b/>
                <w:bCs/>
                <w:color w:val="000000" w:themeColor="text1"/>
                <w:lang w:val="ca-ES" w:eastAsia="es-ES"/>
              </w:rPr>
              <w:t>inadmeses</w:t>
            </w:r>
            <w:proofErr w:type="spellEnd"/>
          </w:p>
        </w:tc>
      </w:tr>
      <w:tr w:rsidR="003340EB" w:rsidRPr="00BF64D7" w14:paraId="6A59B6C9" w14:textId="77777777" w:rsidTr="003340EB">
        <w:trPr>
          <w:trHeight w:val="403"/>
        </w:trPr>
        <w:tc>
          <w:tcPr>
            <w:tcW w:w="5402" w:type="dxa"/>
            <w:tcBorders>
              <w:top w:val="single" w:sz="8" w:space="0" w:color="auto"/>
              <w:left w:val="single" w:sz="12" w:space="0" w:color="auto"/>
              <w:bottom w:val="single" w:sz="4" w:space="0" w:color="auto"/>
              <w:right w:val="single" w:sz="8" w:space="0" w:color="auto"/>
            </w:tcBorders>
            <w:shd w:val="clear" w:color="000000" w:fill="F2F2F2"/>
            <w:vAlign w:val="bottom"/>
            <w:hideMark/>
          </w:tcPr>
          <w:p w14:paraId="154B0A86" w14:textId="77777777" w:rsidR="003340EB" w:rsidRPr="00BF64D7" w:rsidRDefault="003340EB" w:rsidP="003340EB">
            <w:pPr>
              <w:suppressAutoHyphens w:val="0"/>
              <w:autoSpaceDN/>
              <w:spacing w:after="0" w:line="240" w:lineRule="auto"/>
              <w:rPr>
                <w:rFonts w:eastAsia="Times New Roman" w:cs="Calibri"/>
                <w:b/>
                <w:bCs/>
                <w:color w:val="000000" w:themeColor="text1"/>
                <w:sz w:val="20"/>
                <w:szCs w:val="20"/>
                <w:lang w:val="ca-ES" w:eastAsia="es-ES"/>
              </w:rPr>
            </w:pPr>
            <w:r w:rsidRPr="00BF64D7">
              <w:rPr>
                <w:rFonts w:eastAsia="Times New Roman" w:cs="Calibri"/>
                <w:b/>
                <w:bCs/>
                <w:color w:val="000000" w:themeColor="text1"/>
                <w:sz w:val="20"/>
                <w:szCs w:val="20"/>
                <w:lang w:val="ca-ES" w:eastAsia="es-ES"/>
              </w:rPr>
              <w:t>Informació per a la qual calgui una acció prèvia de reelaboració</w:t>
            </w:r>
          </w:p>
        </w:tc>
        <w:tc>
          <w:tcPr>
            <w:tcW w:w="2268" w:type="dxa"/>
            <w:tcBorders>
              <w:top w:val="single" w:sz="8" w:space="0" w:color="auto"/>
              <w:left w:val="nil"/>
              <w:bottom w:val="single" w:sz="4" w:space="0" w:color="auto"/>
              <w:right w:val="single" w:sz="12" w:space="0" w:color="auto"/>
            </w:tcBorders>
            <w:shd w:val="clear" w:color="auto" w:fill="auto"/>
            <w:hideMark/>
          </w:tcPr>
          <w:p w14:paraId="7ADF7A09" w14:textId="77777777" w:rsidR="003340EB" w:rsidRPr="00BF64D7" w:rsidRDefault="003340EB" w:rsidP="003340EB">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2</w:t>
            </w:r>
          </w:p>
        </w:tc>
      </w:tr>
      <w:tr w:rsidR="003340EB" w:rsidRPr="00BF64D7" w14:paraId="472F3F5D" w14:textId="77777777" w:rsidTr="003340EB">
        <w:trPr>
          <w:trHeight w:val="410"/>
        </w:trPr>
        <w:tc>
          <w:tcPr>
            <w:tcW w:w="5402" w:type="dxa"/>
            <w:tcBorders>
              <w:top w:val="single" w:sz="8" w:space="0" w:color="auto"/>
              <w:left w:val="single" w:sz="12" w:space="0" w:color="auto"/>
              <w:bottom w:val="single" w:sz="4" w:space="0" w:color="auto"/>
              <w:right w:val="single" w:sz="8" w:space="0" w:color="auto"/>
            </w:tcBorders>
            <w:shd w:val="clear" w:color="000000" w:fill="F2F2F2"/>
            <w:vAlign w:val="bottom"/>
            <w:hideMark/>
          </w:tcPr>
          <w:p w14:paraId="0EC61F41" w14:textId="77777777" w:rsidR="003340EB" w:rsidRPr="00BF64D7" w:rsidRDefault="003340EB" w:rsidP="003340EB">
            <w:pPr>
              <w:suppressAutoHyphens w:val="0"/>
              <w:autoSpaceDN/>
              <w:spacing w:after="0" w:line="240" w:lineRule="auto"/>
              <w:rPr>
                <w:rFonts w:eastAsia="Times New Roman" w:cs="Calibri"/>
                <w:b/>
                <w:bCs/>
                <w:color w:val="000000" w:themeColor="text1"/>
                <w:sz w:val="20"/>
                <w:szCs w:val="20"/>
                <w:lang w:val="ca-ES" w:eastAsia="es-ES"/>
              </w:rPr>
            </w:pPr>
            <w:r w:rsidRPr="00BF64D7">
              <w:rPr>
                <w:rFonts w:eastAsia="Times New Roman" w:cs="Calibri"/>
                <w:b/>
                <w:bCs/>
                <w:color w:val="000000" w:themeColor="text1"/>
                <w:sz w:val="20"/>
                <w:szCs w:val="20"/>
                <w:lang w:val="ca-ES" w:eastAsia="es-ES"/>
              </w:rPr>
              <w:t>Dirigides a un òrgan que no disposi de la informació i es desconegui el competent.</w:t>
            </w:r>
          </w:p>
        </w:tc>
        <w:tc>
          <w:tcPr>
            <w:tcW w:w="2268" w:type="dxa"/>
            <w:tcBorders>
              <w:top w:val="single" w:sz="8" w:space="0" w:color="auto"/>
              <w:left w:val="nil"/>
              <w:bottom w:val="single" w:sz="4" w:space="0" w:color="auto"/>
              <w:right w:val="single" w:sz="12" w:space="0" w:color="auto"/>
            </w:tcBorders>
            <w:shd w:val="clear" w:color="auto" w:fill="auto"/>
            <w:hideMark/>
          </w:tcPr>
          <w:p w14:paraId="61A9B91C" w14:textId="77777777" w:rsidR="003340EB" w:rsidRPr="00BF64D7" w:rsidRDefault="003340EB" w:rsidP="003340EB">
            <w:pPr>
              <w:suppressAutoHyphens w:val="0"/>
              <w:autoSpaceDN/>
              <w:spacing w:after="0" w:line="240" w:lineRule="auto"/>
              <w:jc w:val="right"/>
              <w:rPr>
                <w:rFonts w:eastAsia="Times New Roman" w:cs="Calibri"/>
                <w:b/>
                <w:bCs/>
                <w:color w:val="000000" w:themeColor="text1"/>
                <w:lang w:val="ca-ES" w:eastAsia="es-ES"/>
              </w:rPr>
            </w:pPr>
            <w:r w:rsidRPr="00BF64D7">
              <w:rPr>
                <w:rFonts w:eastAsia="Times New Roman" w:cs="Calibri"/>
                <w:b/>
                <w:bCs/>
                <w:color w:val="000000" w:themeColor="text1"/>
                <w:lang w:val="ca-ES" w:eastAsia="es-ES"/>
              </w:rPr>
              <w:t>3</w:t>
            </w:r>
          </w:p>
        </w:tc>
      </w:tr>
    </w:tbl>
    <w:p w14:paraId="7A9EA49B" w14:textId="77777777" w:rsidR="003340EB" w:rsidRPr="00BF64D7" w:rsidRDefault="003340EB" w:rsidP="00404655">
      <w:pPr>
        <w:spacing w:after="0" w:line="240" w:lineRule="auto"/>
        <w:jc w:val="both"/>
        <w:rPr>
          <w:rFonts w:cs="Calibri"/>
          <w:i/>
          <w:color w:val="000000" w:themeColor="text1"/>
          <w:lang w:val="ca-ES"/>
        </w:rPr>
      </w:pPr>
    </w:p>
    <w:p w14:paraId="331DB5A3" w14:textId="77777777" w:rsidR="003340EB" w:rsidRDefault="004F2E92" w:rsidP="00404655">
      <w:pPr>
        <w:spacing w:after="0" w:line="240" w:lineRule="auto"/>
        <w:jc w:val="both"/>
        <w:rPr>
          <w:rFonts w:cs="Calibri"/>
          <w:i/>
          <w:lang w:val="ca-ES"/>
        </w:rPr>
      </w:pPr>
      <w:r w:rsidRPr="004F2E92">
        <w:rPr>
          <w:rFonts w:cs="Calibri"/>
          <w:i/>
          <w:noProof/>
          <w:lang w:eastAsia="es-ES"/>
        </w:rPr>
        <w:drawing>
          <wp:inline distT="0" distB="0" distL="0" distR="0" wp14:anchorId="6EB8DF08" wp14:editId="455118A9">
            <wp:extent cx="5360670" cy="3078480"/>
            <wp:effectExtent l="19050" t="0" r="11430" b="7620"/>
            <wp:docPr id="28" name="Gráfico 28">
              <a:extLst xmlns:a="http://schemas.openxmlformats.org/drawingml/2006/main">
                <a:ext uri="{FF2B5EF4-FFF2-40B4-BE49-F238E27FC236}">
                  <a16:creationId xmlns:a16="http://schemas.microsoft.com/office/drawing/2014/main" id="{B0D89B93-8C9C-CC31-9B74-EF5288C04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CDF447" w14:textId="77777777" w:rsidR="003340EB" w:rsidRPr="003340EB" w:rsidRDefault="003340EB" w:rsidP="00404655">
      <w:pPr>
        <w:spacing w:after="0" w:line="240" w:lineRule="auto"/>
        <w:jc w:val="both"/>
        <w:rPr>
          <w:rFonts w:cs="Calibri"/>
          <w:lang w:val="ca-ES"/>
        </w:rPr>
      </w:pPr>
    </w:p>
    <w:p w14:paraId="1920F4E7" w14:textId="77777777" w:rsidR="00404655" w:rsidRDefault="00404655" w:rsidP="00404655">
      <w:pPr>
        <w:spacing w:after="0" w:line="240" w:lineRule="auto"/>
        <w:jc w:val="both"/>
        <w:rPr>
          <w:rFonts w:cs="Calibri"/>
          <w:noProof/>
          <w:color w:val="FF0000"/>
          <w:lang w:eastAsia="es-ES"/>
        </w:rPr>
      </w:pPr>
    </w:p>
    <w:p w14:paraId="206002BC" w14:textId="77777777" w:rsidR="00404655" w:rsidRPr="00FB0136" w:rsidRDefault="00404655" w:rsidP="00404655">
      <w:pPr>
        <w:spacing w:after="0" w:line="240" w:lineRule="auto"/>
        <w:jc w:val="both"/>
        <w:rPr>
          <w:rFonts w:cs="Calibri"/>
          <w:lang w:val="ca-ES"/>
        </w:rPr>
      </w:pPr>
      <w:r w:rsidRPr="000C40D0">
        <w:rPr>
          <w:rFonts w:cs="Calibri"/>
          <w:lang w:val="ca-ES"/>
        </w:rPr>
        <w:t>També s’hi pot consultar el següent gràfic comparatiu per anys respecte del nombre de sol·licituds d’accés a la informació rebudes:</w:t>
      </w:r>
    </w:p>
    <w:p w14:paraId="1E559E58" w14:textId="77777777" w:rsidR="00404655" w:rsidRDefault="00404655" w:rsidP="00404655">
      <w:pPr>
        <w:spacing w:after="0" w:line="240" w:lineRule="auto"/>
        <w:jc w:val="both"/>
        <w:rPr>
          <w:rFonts w:cs="Calibri"/>
          <w:noProof/>
          <w:color w:val="FF0000"/>
          <w:lang w:eastAsia="es-ES"/>
        </w:rPr>
      </w:pPr>
    </w:p>
    <w:p w14:paraId="55A86AB6" w14:textId="77777777" w:rsidR="00404655" w:rsidRPr="009F23C5" w:rsidRDefault="000C40D0" w:rsidP="00404655">
      <w:pPr>
        <w:spacing w:after="0" w:line="240" w:lineRule="auto"/>
        <w:jc w:val="both"/>
        <w:rPr>
          <w:rFonts w:cs="Calibri"/>
          <w:color w:val="FF0000"/>
          <w:lang w:val="ca-ES"/>
        </w:rPr>
      </w:pPr>
      <w:r w:rsidRPr="000C40D0">
        <w:rPr>
          <w:rFonts w:cs="Calibri"/>
          <w:noProof/>
          <w:color w:val="FF0000"/>
          <w:lang w:eastAsia="es-ES"/>
        </w:rPr>
        <w:drawing>
          <wp:inline distT="0" distB="0" distL="0" distR="0" wp14:anchorId="532BF4D1" wp14:editId="585BE591">
            <wp:extent cx="4663440" cy="3230880"/>
            <wp:effectExtent l="19050" t="0" r="22860" b="7620"/>
            <wp:docPr id="21" name="Gráfico 14">
              <a:extLst xmlns:a="http://schemas.openxmlformats.org/drawingml/2006/main">
                <a:ext uri="{FF2B5EF4-FFF2-40B4-BE49-F238E27FC236}">
                  <a16:creationId xmlns:a16="http://schemas.microsoft.com/office/drawing/2014/main" id="{97FAFF6C-BAF1-EC77-FB58-D29F111E20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12B2AA" w14:textId="77777777" w:rsidR="00404655" w:rsidRPr="009F23C5" w:rsidRDefault="00404655" w:rsidP="00404655">
      <w:pPr>
        <w:spacing w:after="0" w:line="240" w:lineRule="auto"/>
        <w:jc w:val="both"/>
        <w:rPr>
          <w:rFonts w:cs="Calibri"/>
          <w:color w:val="FF0000"/>
          <w:lang w:val="ca-ES"/>
        </w:rPr>
      </w:pPr>
    </w:p>
    <w:p w14:paraId="1D5D08D7" w14:textId="77777777" w:rsidR="00404655" w:rsidRPr="009F23C5" w:rsidRDefault="00404655" w:rsidP="00404655">
      <w:pPr>
        <w:spacing w:after="0" w:line="240" w:lineRule="auto"/>
        <w:jc w:val="both"/>
        <w:rPr>
          <w:rFonts w:cs="Calibri"/>
          <w:color w:val="FF0000"/>
          <w:lang w:val="ca-ES"/>
        </w:rPr>
      </w:pPr>
    </w:p>
    <w:p w14:paraId="1528D4DC" w14:textId="77777777" w:rsidR="00404655" w:rsidRPr="009F23C5" w:rsidRDefault="00404655" w:rsidP="00404655">
      <w:pPr>
        <w:spacing w:after="0" w:line="240" w:lineRule="auto"/>
        <w:jc w:val="both"/>
        <w:rPr>
          <w:rFonts w:cs="Calibri"/>
          <w:color w:val="FF0000"/>
          <w:lang w:val="ca-ES"/>
        </w:rPr>
      </w:pPr>
    </w:p>
    <w:p w14:paraId="5A7AAA9A" w14:textId="77777777" w:rsidR="00404655" w:rsidRDefault="00404655" w:rsidP="00404655">
      <w:pPr>
        <w:spacing w:after="0" w:line="240" w:lineRule="auto"/>
        <w:jc w:val="both"/>
        <w:rPr>
          <w:rFonts w:cs="Calibri"/>
          <w:color w:val="FF0000"/>
          <w:lang w:val="ca-ES"/>
        </w:rPr>
      </w:pPr>
    </w:p>
    <w:p w14:paraId="2EEFB601" w14:textId="77777777" w:rsidR="00BF64D7" w:rsidRPr="009F23C5" w:rsidRDefault="00BF64D7" w:rsidP="00404655">
      <w:pPr>
        <w:spacing w:after="0" w:line="240" w:lineRule="auto"/>
        <w:jc w:val="both"/>
        <w:rPr>
          <w:rFonts w:cs="Calibri"/>
          <w:color w:val="FF0000"/>
          <w:lang w:val="ca-ES"/>
        </w:rPr>
      </w:pPr>
    </w:p>
    <w:p w14:paraId="3D2618F5" w14:textId="77777777" w:rsidR="00404655" w:rsidRPr="008B146C" w:rsidRDefault="00404655" w:rsidP="00404655">
      <w:pPr>
        <w:spacing w:after="0" w:line="240" w:lineRule="auto"/>
        <w:rPr>
          <w:rFonts w:cs="Calibri"/>
          <w:b/>
          <w:color w:val="00B050"/>
          <w:lang w:val="ca-ES"/>
        </w:rPr>
      </w:pPr>
    </w:p>
    <w:p w14:paraId="79984B9D" w14:textId="77777777" w:rsidR="00404655" w:rsidRPr="00BF64D7" w:rsidRDefault="00404655" w:rsidP="00404655">
      <w:pPr>
        <w:spacing w:after="0" w:line="240" w:lineRule="auto"/>
        <w:rPr>
          <w:rFonts w:cs="Calibri"/>
          <w:b/>
          <w:color w:val="000000" w:themeColor="text1"/>
          <w:lang w:val="ca-ES"/>
        </w:rPr>
      </w:pPr>
      <w:r w:rsidRPr="00BF64D7">
        <w:rPr>
          <w:rFonts w:cs="Calibri"/>
          <w:b/>
          <w:color w:val="000000" w:themeColor="text1"/>
          <w:lang w:val="ca-ES"/>
        </w:rPr>
        <w:t>3.2. Participació en el procés de dret d’accés a la informació (enquestes)</w:t>
      </w:r>
    </w:p>
    <w:p w14:paraId="6299B35B" w14:textId="77777777" w:rsidR="00404655" w:rsidRPr="00BF64D7" w:rsidRDefault="00404655" w:rsidP="00404655">
      <w:pPr>
        <w:suppressAutoHyphens w:val="0"/>
        <w:spacing w:after="0" w:line="240" w:lineRule="auto"/>
        <w:rPr>
          <w:rFonts w:cs="Calibri"/>
          <w:b/>
          <w:color w:val="000000" w:themeColor="text1"/>
          <w:sz w:val="28"/>
          <w:lang w:val="ca-ES"/>
        </w:rPr>
      </w:pPr>
    </w:p>
    <w:p w14:paraId="3D82847F" w14:textId="77777777" w:rsidR="00404655" w:rsidRPr="00BF64D7" w:rsidRDefault="00FB595C"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L’any 2023</w:t>
      </w:r>
      <w:r w:rsidR="00404655" w:rsidRPr="00BF64D7">
        <w:rPr>
          <w:rFonts w:cs="Calibri"/>
          <w:color w:val="000000" w:themeColor="text1"/>
          <w:lang w:val="ca-ES"/>
        </w:rPr>
        <w:t xml:space="preserve"> es varen emplenar un total de </w:t>
      </w:r>
      <w:r w:rsidRPr="00BF64D7">
        <w:rPr>
          <w:rFonts w:cs="Calibri"/>
          <w:b/>
          <w:color w:val="000000" w:themeColor="text1"/>
          <w:lang w:val="ca-ES"/>
        </w:rPr>
        <w:t>4</w:t>
      </w:r>
      <w:r w:rsidR="00404655" w:rsidRPr="00BF64D7">
        <w:rPr>
          <w:rFonts w:cs="Calibri"/>
          <w:b/>
          <w:color w:val="000000" w:themeColor="text1"/>
          <w:lang w:val="ca-ES"/>
        </w:rPr>
        <w:t xml:space="preserve"> enquestes</w:t>
      </w:r>
      <w:r w:rsidR="00404655" w:rsidRPr="00BF64D7">
        <w:rPr>
          <w:rFonts w:cs="Calibri"/>
          <w:color w:val="000000" w:themeColor="text1"/>
          <w:lang w:val="ca-ES"/>
        </w:rPr>
        <w:t xml:space="preserve"> relacionades amb el procediment </w:t>
      </w:r>
      <w:r w:rsidRPr="00BF64D7">
        <w:rPr>
          <w:rFonts w:cs="Calibri"/>
          <w:color w:val="000000" w:themeColor="text1"/>
          <w:lang w:val="ca-ES"/>
        </w:rPr>
        <w:t>d</w:t>
      </w:r>
      <w:r w:rsidR="00404655" w:rsidRPr="00BF64D7">
        <w:rPr>
          <w:rFonts w:cs="Calibri"/>
          <w:color w:val="000000" w:themeColor="text1"/>
          <w:lang w:val="ca-ES"/>
        </w:rPr>
        <w:t xml:space="preserve">el dret d’accés a la informació pública. Aquestes enquestes s’envien automàticament mitjançant correu electrònic a aquelles persones sol·licitants que han indicat la seva adreça de correu electrònic en el moment de fer la sol·licitud. </w:t>
      </w:r>
    </w:p>
    <w:p w14:paraId="5321DF31" w14:textId="77777777" w:rsidR="00404655" w:rsidRPr="00BF64D7" w:rsidRDefault="00404655" w:rsidP="00404655">
      <w:pPr>
        <w:suppressAutoHyphens w:val="0"/>
        <w:spacing w:after="0" w:line="240" w:lineRule="auto"/>
        <w:jc w:val="both"/>
        <w:rPr>
          <w:rFonts w:cs="Calibri"/>
          <w:color w:val="000000" w:themeColor="text1"/>
          <w:lang w:val="ca-ES"/>
        </w:rPr>
      </w:pPr>
    </w:p>
    <w:p w14:paraId="557C3996" w14:textId="77777777" w:rsidR="00404655" w:rsidRPr="00BF64D7" w:rsidRDefault="00404655"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La mostra no és suficient per a extreure conclusions vàlides respecte del procés de recollida d’informació, però es tenen en consideració per si poguessin proporcionar oportunitats de millora.</w:t>
      </w:r>
    </w:p>
    <w:p w14:paraId="19BA00B8" w14:textId="77777777" w:rsidR="00404655" w:rsidRPr="00BF64D7" w:rsidRDefault="00404655" w:rsidP="00404655">
      <w:pPr>
        <w:suppressAutoHyphens w:val="0"/>
        <w:spacing w:after="0" w:line="240" w:lineRule="auto"/>
        <w:jc w:val="both"/>
        <w:rPr>
          <w:rFonts w:cs="Calibri"/>
          <w:color w:val="000000" w:themeColor="text1"/>
          <w:lang w:val="ca-ES"/>
        </w:rPr>
      </w:pPr>
    </w:p>
    <w:p w14:paraId="0FBA426D" w14:textId="77777777" w:rsidR="00404655" w:rsidRPr="00BF64D7" w:rsidRDefault="00404655"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 xml:space="preserve">De cada un dels atributs del servei es demana a la persona sol·licitant que indiqui, qualificant del 0 al 10, tant la satisfacció amb la gestió corresponent com la importància de cada aspecte consultat a l’enquesta. A la taula següent es poden veure els resultats de les </w:t>
      </w:r>
      <w:r w:rsidR="00FB595C" w:rsidRPr="00BF64D7">
        <w:rPr>
          <w:rFonts w:cs="Calibri"/>
          <w:color w:val="000000" w:themeColor="text1"/>
          <w:lang w:val="ca-ES"/>
        </w:rPr>
        <w:t>4</w:t>
      </w:r>
      <w:r w:rsidRPr="00BF64D7">
        <w:rPr>
          <w:rFonts w:cs="Calibri"/>
          <w:color w:val="000000" w:themeColor="text1"/>
          <w:lang w:val="ca-ES"/>
        </w:rPr>
        <w:t xml:space="preserve"> respostes:</w:t>
      </w:r>
    </w:p>
    <w:p w14:paraId="7793102F" w14:textId="77777777" w:rsidR="00404655" w:rsidRPr="00BF64D7" w:rsidRDefault="00404655" w:rsidP="00404655">
      <w:pPr>
        <w:suppressAutoHyphens w:val="0"/>
        <w:spacing w:after="0" w:line="240" w:lineRule="auto"/>
        <w:jc w:val="both"/>
        <w:rPr>
          <w:rFonts w:cs="Calibri"/>
          <w:color w:val="000000" w:themeColor="text1"/>
          <w:lang w:val="ca-ES"/>
        </w:rPr>
      </w:pPr>
    </w:p>
    <w:tbl>
      <w:tblPr>
        <w:tblW w:w="8586" w:type="dxa"/>
        <w:tblInd w:w="62" w:type="dxa"/>
        <w:tblCellMar>
          <w:left w:w="70" w:type="dxa"/>
          <w:right w:w="70" w:type="dxa"/>
        </w:tblCellMar>
        <w:tblLook w:val="04A0" w:firstRow="1" w:lastRow="0" w:firstColumn="1" w:lastColumn="0" w:noHBand="0" w:noVBand="1"/>
      </w:tblPr>
      <w:tblGrid>
        <w:gridCol w:w="6052"/>
        <w:gridCol w:w="1267"/>
        <w:gridCol w:w="1267"/>
      </w:tblGrid>
      <w:tr w:rsidR="00404655" w:rsidRPr="00BF64D7" w14:paraId="0FB019AD" w14:textId="77777777" w:rsidTr="00C62321">
        <w:trPr>
          <w:trHeight w:val="864"/>
        </w:trPr>
        <w:tc>
          <w:tcPr>
            <w:tcW w:w="6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CAF1" w14:textId="77777777" w:rsidR="00404655" w:rsidRPr="00BF64D7" w:rsidRDefault="00404655" w:rsidP="00C62321">
            <w:pPr>
              <w:suppressAutoHyphens w:val="0"/>
              <w:autoSpaceDN/>
              <w:spacing w:after="0" w:line="240" w:lineRule="auto"/>
              <w:rPr>
                <w:rFonts w:eastAsia="Times New Roman" w:cs="Calibri"/>
                <w:b/>
                <w:color w:val="000000" w:themeColor="text1"/>
                <w:lang w:val="ca-ES" w:eastAsia="es-ES"/>
              </w:rPr>
            </w:pPr>
            <w:r w:rsidRPr="00BF64D7">
              <w:rPr>
                <w:rFonts w:eastAsia="Times New Roman" w:cs="Calibri"/>
                <w:b/>
                <w:color w:val="000000" w:themeColor="text1"/>
                <w:lang w:val="ca-ES" w:eastAsia="es-ES"/>
              </w:rPr>
              <w:t>Qüestió a l’enquesta (atribut del servei)</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DD660BB" w14:textId="77777777" w:rsidR="00404655" w:rsidRPr="00BF64D7" w:rsidRDefault="00404655" w:rsidP="00C62321">
            <w:pPr>
              <w:suppressAutoHyphens w:val="0"/>
              <w:autoSpaceDN/>
              <w:spacing w:after="0" w:line="240" w:lineRule="auto"/>
              <w:rPr>
                <w:rFonts w:eastAsia="Times New Roman" w:cs="Calibri"/>
                <w:b/>
                <w:color w:val="000000" w:themeColor="text1"/>
                <w:lang w:val="ca-ES" w:eastAsia="es-ES"/>
              </w:rPr>
            </w:pPr>
            <w:r w:rsidRPr="00BF64D7">
              <w:rPr>
                <w:rFonts w:eastAsia="Times New Roman" w:cs="Calibri"/>
                <w:b/>
                <w:color w:val="000000" w:themeColor="text1"/>
                <w:lang w:val="ca-ES" w:eastAsia="es-ES"/>
              </w:rPr>
              <w:t>Puntuacions mitjanes satisfacció</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449D654" w14:textId="77777777" w:rsidR="00404655" w:rsidRPr="00BF64D7" w:rsidRDefault="00404655" w:rsidP="00C62321">
            <w:pPr>
              <w:suppressAutoHyphens w:val="0"/>
              <w:autoSpaceDN/>
              <w:spacing w:after="0" w:line="240" w:lineRule="auto"/>
              <w:rPr>
                <w:rFonts w:eastAsia="Times New Roman" w:cs="Calibri"/>
                <w:b/>
                <w:color w:val="000000" w:themeColor="text1"/>
                <w:lang w:val="ca-ES" w:eastAsia="es-ES"/>
              </w:rPr>
            </w:pPr>
            <w:r w:rsidRPr="00BF64D7">
              <w:rPr>
                <w:rFonts w:eastAsia="Times New Roman" w:cs="Calibri"/>
                <w:b/>
                <w:color w:val="000000" w:themeColor="text1"/>
                <w:lang w:val="ca-ES" w:eastAsia="es-ES"/>
              </w:rPr>
              <w:t>Puntuacions mitjanes importància</w:t>
            </w:r>
          </w:p>
        </w:tc>
      </w:tr>
      <w:tr w:rsidR="00404655" w:rsidRPr="00BF64D7" w14:paraId="2D4B7205" w14:textId="77777777" w:rsidTr="00C62321">
        <w:trPr>
          <w:trHeight w:val="288"/>
        </w:trPr>
        <w:tc>
          <w:tcPr>
            <w:tcW w:w="6052" w:type="dxa"/>
            <w:tcBorders>
              <w:top w:val="nil"/>
              <w:left w:val="single" w:sz="4" w:space="0" w:color="auto"/>
              <w:bottom w:val="single" w:sz="4" w:space="0" w:color="auto"/>
              <w:right w:val="single" w:sz="4" w:space="0" w:color="auto"/>
            </w:tcBorders>
            <w:shd w:val="clear" w:color="auto" w:fill="auto"/>
            <w:vAlign w:val="bottom"/>
            <w:hideMark/>
          </w:tcPr>
          <w:p w14:paraId="71D5CE6C" w14:textId="77777777" w:rsidR="00404655" w:rsidRPr="00BF64D7" w:rsidRDefault="00404655" w:rsidP="00C62321">
            <w:pPr>
              <w:suppressAutoHyphens w:val="0"/>
              <w:autoSpaceDN/>
              <w:spacing w:after="0" w:line="240" w:lineRule="auto"/>
              <w:ind w:left="222" w:hanging="222"/>
              <w:jc w:val="both"/>
              <w:rPr>
                <w:rFonts w:eastAsia="Times New Roman" w:cs="Calibri"/>
                <w:color w:val="000000" w:themeColor="text1"/>
                <w:lang w:val="ca-ES" w:eastAsia="es-ES"/>
              </w:rPr>
            </w:pPr>
            <w:r w:rsidRPr="00BF64D7">
              <w:rPr>
                <w:rFonts w:eastAsia="Times New Roman" w:cs="Calibri"/>
                <w:color w:val="000000" w:themeColor="text1"/>
                <w:lang w:val="ca-ES" w:eastAsia="es-ES"/>
              </w:rPr>
              <w:t xml:space="preserve">1. Com </w:t>
            </w:r>
            <w:proofErr w:type="spellStart"/>
            <w:r w:rsidRPr="00BF64D7">
              <w:rPr>
                <w:rFonts w:eastAsia="Times New Roman" w:cs="Calibri"/>
                <w:color w:val="000000" w:themeColor="text1"/>
                <w:lang w:val="ca-ES" w:eastAsia="es-ES"/>
              </w:rPr>
              <w:t>valorau</w:t>
            </w:r>
            <w:proofErr w:type="spellEnd"/>
            <w:r w:rsidRPr="00BF64D7">
              <w:rPr>
                <w:rFonts w:eastAsia="Times New Roman" w:cs="Calibri"/>
                <w:color w:val="000000" w:themeColor="text1"/>
                <w:lang w:val="ca-ES" w:eastAsia="es-ES"/>
              </w:rPr>
              <w:t xml:space="preserve"> la informació prèvia sobre com presentar la sol·licitud?</w:t>
            </w:r>
          </w:p>
        </w:tc>
        <w:tc>
          <w:tcPr>
            <w:tcW w:w="1267" w:type="dxa"/>
            <w:tcBorders>
              <w:top w:val="nil"/>
              <w:left w:val="nil"/>
              <w:bottom w:val="single" w:sz="4" w:space="0" w:color="auto"/>
              <w:right w:val="single" w:sz="4" w:space="0" w:color="auto"/>
            </w:tcBorders>
            <w:shd w:val="clear" w:color="auto" w:fill="auto"/>
            <w:hideMark/>
          </w:tcPr>
          <w:p w14:paraId="325CF780"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5,5</w:t>
            </w:r>
          </w:p>
        </w:tc>
        <w:tc>
          <w:tcPr>
            <w:tcW w:w="1267" w:type="dxa"/>
            <w:tcBorders>
              <w:top w:val="nil"/>
              <w:left w:val="nil"/>
              <w:bottom w:val="single" w:sz="4" w:space="0" w:color="auto"/>
              <w:right w:val="single" w:sz="4" w:space="0" w:color="auto"/>
            </w:tcBorders>
            <w:shd w:val="clear" w:color="auto" w:fill="auto"/>
            <w:hideMark/>
          </w:tcPr>
          <w:p w14:paraId="338FC37D"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7</w:t>
            </w:r>
          </w:p>
        </w:tc>
      </w:tr>
      <w:tr w:rsidR="00404655" w:rsidRPr="00BF64D7" w14:paraId="19D6365D" w14:textId="77777777" w:rsidTr="00C62321">
        <w:trPr>
          <w:trHeight w:val="288"/>
        </w:trPr>
        <w:tc>
          <w:tcPr>
            <w:tcW w:w="6052" w:type="dxa"/>
            <w:tcBorders>
              <w:top w:val="nil"/>
              <w:left w:val="single" w:sz="4" w:space="0" w:color="auto"/>
              <w:bottom w:val="single" w:sz="4" w:space="0" w:color="auto"/>
              <w:right w:val="single" w:sz="4" w:space="0" w:color="auto"/>
            </w:tcBorders>
            <w:shd w:val="clear" w:color="auto" w:fill="auto"/>
            <w:vAlign w:val="bottom"/>
            <w:hideMark/>
          </w:tcPr>
          <w:p w14:paraId="4261FAF7" w14:textId="77777777" w:rsidR="00404655" w:rsidRPr="00BF64D7" w:rsidRDefault="00404655" w:rsidP="00C62321">
            <w:pPr>
              <w:suppressAutoHyphens w:val="0"/>
              <w:autoSpaceDN/>
              <w:spacing w:after="0" w:line="240" w:lineRule="auto"/>
              <w:ind w:left="222" w:hanging="222"/>
              <w:jc w:val="both"/>
              <w:rPr>
                <w:rFonts w:eastAsia="Times New Roman" w:cs="Calibri"/>
                <w:color w:val="000000" w:themeColor="text1"/>
                <w:lang w:val="ca-ES" w:eastAsia="es-ES"/>
              </w:rPr>
            </w:pPr>
            <w:r w:rsidRPr="00BF64D7">
              <w:rPr>
                <w:rFonts w:eastAsia="Times New Roman" w:cs="Calibri"/>
                <w:color w:val="000000" w:themeColor="text1"/>
                <w:lang w:val="ca-ES" w:eastAsia="es-ES"/>
              </w:rPr>
              <w:t xml:space="preserve">2. Com </w:t>
            </w:r>
            <w:proofErr w:type="spellStart"/>
            <w:r w:rsidRPr="00BF64D7">
              <w:rPr>
                <w:rFonts w:eastAsia="Times New Roman" w:cs="Calibri"/>
                <w:color w:val="000000" w:themeColor="text1"/>
                <w:lang w:val="ca-ES" w:eastAsia="es-ES"/>
              </w:rPr>
              <w:t>valorau</w:t>
            </w:r>
            <w:proofErr w:type="spellEnd"/>
            <w:r w:rsidRPr="00BF64D7">
              <w:rPr>
                <w:rFonts w:eastAsia="Times New Roman" w:cs="Calibri"/>
                <w:color w:val="000000" w:themeColor="text1"/>
                <w:lang w:val="ca-ES" w:eastAsia="es-ES"/>
              </w:rPr>
              <w:t xml:space="preserve"> la facilitat per a presentar la sol·licitud?</w:t>
            </w:r>
          </w:p>
        </w:tc>
        <w:tc>
          <w:tcPr>
            <w:tcW w:w="1267" w:type="dxa"/>
            <w:tcBorders>
              <w:top w:val="nil"/>
              <w:left w:val="nil"/>
              <w:bottom w:val="single" w:sz="4" w:space="0" w:color="auto"/>
              <w:right w:val="single" w:sz="4" w:space="0" w:color="auto"/>
            </w:tcBorders>
            <w:shd w:val="clear" w:color="auto" w:fill="auto"/>
            <w:hideMark/>
          </w:tcPr>
          <w:p w14:paraId="43E5A4B4"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5,5</w:t>
            </w:r>
          </w:p>
        </w:tc>
        <w:tc>
          <w:tcPr>
            <w:tcW w:w="1267" w:type="dxa"/>
            <w:tcBorders>
              <w:top w:val="nil"/>
              <w:left w:val="nil"/>
              <w:bottom w:val="single" w:sz="4" w:space="0" w:color="auto"/>
              <w:right w:val="single" w:sz="4" w:space="0" w:color="auto"/>
            </w:tcBorders>
            <w:shd w:val="clear" w:color="auto" w:fill="auto"/>
            <w:hideMark/>
          </w:tcPr>
          <w:p w14:paraId="5BEC7876"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8,25</w:t>
            </w:r>
          </w:p>
        </w:tc>
      </w:tr>
      <w:tr w:rsidR="00404655" w:rsidRPr="00BF64D7" w14:paraId="4400F71B" w14:textId="77777777" w:rsidTr="00C62321">
        <w:trPr>
          <w:trHeight w:val="576"/>
        </w:trPr>
        <w:tc>
          <w:tcPr>
            <w:tcW w:w="6052" w:type="dxa"/>
            <w:tcBorders>
              <w:top w:val="nil"/>
              <w:left w:val="single" w:sz="4" w:space="0" w:color="auto"/>
              <w:bottom w:val="single" w:sz="4" w:space="0" w:color="auto"/>
              <w:right w:val="single" w:sz="4" w:space="0" w:color="auto"/>
            </w:tcBorders>
            <w:shd w:val="clear" w:color="auto" w:fill="auto"/>
            <w:vAlign w:val="bottom"/>
            <w:hideMark/>
          </w:tcPr>
          <w:p w14:paraId="49F04C0D" w14:textId="77777777" w:rsidR="00404655" w:rsidRPr="00BF64D7" w:rsidRDefault="00404655" w:rsidP="00C62321">
            <w:pPr>
              <w:suppressAutoHyphens w:val="0"/>
              <w:autoSpaceDN/>
              <w:spacing w:after="0" w:line="240" w:lineRule="auto"/>
              <w:ind w:left="222" w:hanging="222"/>
              <w:jc w:val="both"/>
              <w:rPr>
                <w:rFonts w:eastAsia="Times New Roman" w:cs="Calibri"/>
                <w:color w:val="000000" w:themeColor="text1"/>
                <w:lang w:val="ca-ES" w:eastAsia="es-ES"/>
              </w:rPr>
            </w:pPr>
            <w:r w:rsidRPr="00BF64D7">
              <w:rPr>
                <w:rFonts w:eastAsia="Times New Roman" w:cs="Calibri"/>
                <w:color w:val="000000" w:themeColor="text1"/>
                <w:lang w:val="ca-ES" w:eastAsia="es-ES"/>
              </w:rPr>
              <w:t xml:space="preserve">3. Com </w:t>
            </w:r>
            <w:proofErr w:type="spellStart"/>
            <w:r w:rsidRPr="00BF64D7">
              <w:rPr>
                <w:rFonts w:eastAsia="Times New Roman" w:cs="Calibri"/>
                <w:color w:val="000000" w:themeColor="text1"/>
                <w:lang w:val="ca-ES" w:eastAsia="es-ES"/>
              </w:rPr>
              <w:t>considerau</w:t>
            </w:r>
            <w:proofErr w:type="spellEnd"/>
            <w:r w:rsidRPr="00BF64D7">
              <w:rPr>
                <w:rFonts w:eastAsia="Times New Roman" w:cs="Calibri"/>
                <w:color w:val="000000" w:themeColor="text1"/>
                <w:lang w:val="ca-ES" w:eastAsia="es-ES"/>
              </w:rPr>
              <w:t xml:space="preserve"> el temps transcorregut des del moment de la presentació fins al moment de la finalització del procés?</w:t>
            </w:r>
          </w:p>
        </w:tc>
        <w:tc>
          <w:tcPr>
            <w:tcW w:w="1267" w:type="dxa"/>
            <w:tcBorders>
              <w:top w:val="nil"/>
              <w:left w:val="nil"/>
              <w:bottom w:val="single" w:sz="4" w:space="0" w:color="auto"/>
              <w:right w:val="single" w:sz="4" w:space="0" w:color="auto"/>
            </w:tcBorders>
            <w:shd w:val="clear" w:color="auto" w:fill="auto"/>
            <w:hideMark/>
          </w:tcPr>
          <w:p w14:paraId="22A26664"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6,5</w:t>
            </w:r>
          </w:p>
        </w:tc>
        <w:tc>
          <w:tcPr>
            <w:tcW w:w="1267" w:type="dxa"/>
            <w:tcBorders>
              <w:top w:val="nil"/>
              <w:left w:val="nil"/>
              <w:bottom w:val="single" w:sz="4" w:space="0" w:color="auto"/>
              <w:right w:val="single" w:sz="4" w:space="0" w:color="auto"/>
            </w:tcBorders>
            <w:shd w:val="clear" w:color="auto" w:fill="auto"/>
            <w:hideMark/>
          </w:tcPr>
          <w:p w14:paraId="4B3ED1BC"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8</w:t>
            </w:r>
          </w:p>
        </w:tc>
      </w:tr>
      <w:tr w:rsidR="00404655" w:rsidRPr="00BF64D7" w14:paraId="24203992" w14:textId="77777777" w:rsidTr="00C62321">
        <w:trPr>
          <w:trHeight w:val="288"/>
        </w:trPr>
        <w:tc>
          <w:tcPr>
            <w:tcW w:w="6052" w:type="dxa"/>
            <w:tcBorders>
              <w:top w:val="nil"/>
              <w:left w:val="single" w:sz="4" w:space="0" w:color="auto"/>
              <w:bottom w:val="single" w:sz="4" w:space="0" w:color="auto"/>
              <w:right w:val="single" w:sz="4" w:space="0" w:color="auto"/>
            </w:tcBorders>
            <w:shd w:val="clear" w:color="auto" w:fill="auto"/>
            <w:vAlign w:val="bottom"/>
            <w:hideMark/>
          </w:tcPr>
          <w:p w14:paraId="7414B088" w14:textId="77777777" w:rsidR="00404655" w:rsidRPr="00BF64D7" w:rsidRDefault="00404655" w:rsidP="00C62321">
            <w:pPr>
              <w:suppressAutoHyphens w:val="0"/>
              <w:autoSpaceDN/>
              <w:spacing w:after="0" w:line="240" w:lineRule="auto"/>
              <w:ind w:left="222" w:hanging="222"/>
              <w:jc w:val="both"/>
              <w:rPr>
                <w:rFonts w:eastAsia="Times New Roman" w:cs="Calibri"/>
                <w:color w:val="000000" w:themeColor="text1"/>
                <w:lang w:val="ca-ES" w:eastAsia="es-ES"/>
              </w:rPr>
            </w:pPr>
            <w:r w:rsidRPr="00BF64D7">
              <w:rPr>
                <w:rFonts w:eastAsia="Times New Roman" w:cs="Calibri"/>
                <w:color w:val="000000" w:themeColor="text1"/>
                <w:lang w:val="ca-ES" w:eastAsia="es-ES"/>
              </w:rPr>
              <w:t xml:space="preserve">4. Com </w:t>
            </w:r>
            <w:proofErr w:type="spellStart"/>
            <w:r w:rsidRPr="00BF64D7">
              <w:rPr>
                <w:rFonts w:eastAsia="Times New Roman" w:cs="Calibri"/>
                <w:color w:val="000000" w:themeColor="text1"/>
                <w:lang w:val="ca-ES" w:eastAsia="es-ES"/>
              </w:rPr>
              <w:t>valorau</w:t>
            </w:r>
            <w:proofErr w:type="spellEnd"/>
            <w:r w:rsidRPr="00BF64D7">
              <w:rPr>
                <w:rFonts w:eastAsia="Times New Roman" w:cs="Calibri"/>
                <w:color w:val="000000" w:themeColor="text1"/>
                <w:lang w:val="ca-ES" w:eastAsia="es-ES"/>
              </w:rPr>
              <w:t xml:space="preserve"> la resposta rebuda des de l’Ajuntament?</w:t>
            </w:r>
          </w:p>
        </w:tc>
        <w:tc>
          <w:tcPr>
            <w:tcW w:w="1267" w:type="dxa"/>
            <w:tcBorders>
              <w:top w:val="nil"/>
              <w:left w:val="nil"/>
              <w:bottom w:val="single" w:sz="4" w:space="0" w:color="auto"/>
              <w:right w:val="single" w:sz="4" w:space="0" w:color="auto"/>
            </w:tcBorders>
            <w:shd w:val="clear" w:color="auto" w:fill="auto"/>
            <w:hideMark/>
          </w:tcPr>
          <w:p w14:paraId="58C5368F"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4,5</w:t>
            </w:r>
          </w:p>
        </w:tc>
        <w:tc>
          <w:tcPr>
            <w:tcW w:w="1267" w:type="dxa"/>
            <w:tcBorders>
              <w:top w:val="nil"/>
              <w:left w:val="nil"/>
              <w:bottom w:val="single" w:sz="4" w:space="0" w:color="auto"/>
              <w:right w:val="single" w:sz="4" w:space="0" w:color="auto"/>
            </w:tcBorders>
            <w:shd w:val="clear" w:color="auto" w:fill="auto"/>
            <w:hideMark/>
          </w:tcPr>
          <w:p w14:paraId="20CAEE2F"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9</w:t>
            </w:r>
          </w:p>
        </w:tc>
      </w:tr>
      <w:tr w:rsidR="00404655" w:rsidRPr="00BF64D7" w14:paraId="5FFC6589" w14:textId="77777777" w:rsidTr="00C62321">
        <w:trPr>
          <w:trHeight w:val="576"/>
        </w:trPr>
        <w:tc>
          <w:tcPr>
            <w:tcW w:w="6052" w:type="dxa"/>
            <w:tcBorders>
              <w:top w:val="nil"/>
              <w:left w:val="single" w:sz="4" w:space="0" w:color="auto"/>
              <w:bottom w:val="single" w:sz="4" w:space="0" w:color="auto"/>
              <w:right w:val="single" w:sz="4" w:space="0" w:color="auto"/>
            </w:tcBorders>
            <w:shd w:val="clear" w:color="auto" w:fill="auto"/>
            <w:vAlign w:val="bottom"/>
            <w:hideMark/>
          </w:tcPr>
          <w:p w14:paraId="034D6E3C" w14:textId="77777777" w:rsidR="00404655" w:rsidRPr="00BF64D7" w:rsidRDefault="00404655" w:rsidP="00C62321">
            <w:pPr>
              <w:suppressAutoHyphens w:val="0"/>
              <w:autoSpaceDN/>
              <w:spacing w:after="0" w:line="240" w:lineRule="auto"/>
              <w:ind w:left="222" w:hanging="222"/>
              <w:jc w:val="both"/>
              <w:rPr>
                <w:rFonts w:eastAsia="Times New Roman" w:cs="Calibri"/>
                <w:color w:val="000000" w:themeColor="text1"/>
                <w:lang w:val="ca-ES" w:eastAsia="es-ES"/>
              </w:rPr>
            </w:pPr>
            <w:r w:rsidRPr="00BF64D7">
              <w:rPr>
                <w:rFonts w:eastAsia="Times New Roman" w:cs="Calibri"/>
                <w:color w:val="000000" w:themeColor="text1"/>
                <w:lang w:val="ca-ES" w:eastAsia="es-ES"/>
              </w:rPr>
              <w:t xml:space="preserve">5. Com </w:t>
            </w:r>
            <w:proofErr w:type="spellStart"/>
            <w:r w:rsidRPr="00BF64D7">
              <w:rPr>
                <w:rFonts w:eastAsia="Times New Roman" w:cs="Calibri"/>
                <w:color w:val="000000" w:themeColor="text1"/>
                <w:lang w:val="ca-ES" w:eastAsia="es-ES"/>
              </w:rPr>
              <w:t>valorau</w:t>
            </w:r>
            <w:proofErr w:type="spellEnd"/>
            <w:r w:rsidRPr="00BF64D7">
              <w:rPr>
                <w:rFonts w:eastAsia="Times New Roman" w:cs="Calibri"/>
                <w:color w:val="000000" w:themeColor="text1"/>
                <w:lang w:val="ca-ES" w:eastAsia="es-ES"/>
              </w:rPr>
              <w:t xml:space="preserve"> la gestió de la vostra sol·licitud, independentment del que se us hagi respost?</w:t>
            </w:r>
          </w:p>
        </w:tc>
        <w:tc>
          <w:tcPr>
            <w:tcW w:w="1267" w:type="dxa"/>
            <w:tcBorders>
              <w:top w:val="nil"/>
              <w:left w:val="nil"/>
              <w:bottom w:val="single" w:sz="4" w:space="0" w:color="auto"/>
              <w:right w:val="single" w:sz="4" w:space="0" w:color="auto"/>
            </w:tcBorders>
            <w:shd w:val="clear" w:color="auto" w:fill="auto"/>
            <w:hideMark/>
          </w:tcPr>
          <w:p w14:paraId="4C8A9F41"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5</w:t>
            </w:r>
          </w:p>
        </w:tc>
        <w:tc>
          <w:tcPr>
            <w:tcW w:w="1267" w:type="dxa"/>
            <w:tcBorders>
              <w:top w:val="nil"/>
              <w:left w:val="nil"/>
              <w:bottom w:val="single" w:sz="4" w:space="0" w:color="auto"/>
              <w:right w:val="single" w:sz="4" w:space="0" w:color="auto"/>
            </w:tcBorders>
            <w:shd w:val="clear" w:color="auto" w:fill="auto"/>
            <w:hideMark/>
          </w:tcPr>
          <w:p w14:paraId="7D0C67F0"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9</w:t>
            </w:r>
          </w:p>
        </w:tc>
      </w:tr>
      <w:tr w:rsidR="00404655" w:rsidRPr="00BF64D7" w14:paraId="0126841E" w14:textId="77777777" w:rsidTr="00C62321">
        <w:trPr>
          <w:trHeight w:val="576"/>
        </w:trPr>
        <w:tc>
          <w:tcPr>
            <w:tcW w:w="6052" w:type="dxa"/>
            <w:tcBorders>
              <w:top w:val="nil"/>
              <w:left w:val="single" w:sz="4" w:space="0" w:color="auto"/>
              <w:bottom w:val="single" w:sz="4" w:space="0" w:color="auto"/>
              <w:right w:val="single" w:sz="4" w:space="0" w:color="auto"/>
            </w:tcBorders>
            <w:shd w:val="clear" w:color="auto" w:fill="auto"/>
            <w:vAlign w:val="bottom"/>
            <w:hideMark/>
          </w:tcPr>
          <w:p w14:paraId="70D022A4" w14:textId="77777777" w:rsidR="00404655" w:rsidRPr="00BF64D7" w:rsidRDefault="00404655" w:rsidP="00C62321">
            <w:pPr>
              <w:suppressAutoHyphens w:val="0"/>
              <w:autoSpaceDN/>
              <w:spacing w:after="0" w:line="240" w:lineRule="auto"/>
              <w:ind w:left="222" w:hanging="222"/>
              <w:jc w:val="both"/>
              <w:rPr>
                <w:rFonts w:eastAsia="Times New Roman" w:cs="Calibri"/>
                <w:color w:val="000000" w:themeColor="text1"/>
                <w:lang w:val="ca-ES" w:eastAsia="es-ES"/>
              </w:rPr>
            </w:pPr>
            <w:r w:rsidRPr="00BF64D7">
              <w:rPr>
                <w:rFonts w:eastAsia="Times New Roman" w:cs="Calibri"/>
                <w:color w:val="000000" w:themeColor="text1"/>
                <w:lang w:val="ca-ES" w:eastAsia="es-ES"/>
              </w:rPr>
              <w:t>6. Si heu contactat amb el Departament responsable de la gestió de la sol·licitud, han resolt els vostres dubtes de forma satisfactòria?</w:t>
            </w:r>
          </w:p>
        </w:tc>
        <w:tc>
          <w:tcPr>
            <w:tcW w:w="1267" w:type="dxa"/>
            <w:tcBorders>
              <w:top w:val="nil"/>
              <w:left w:val="nil"/>
              <w:bottom w:val="single" w:sz="4" w:space="0" w:color="auto"/>
              <w:right w:val="single" w:sz="4" w:space="0" w:color="auto"/>
            </w:tcBorders>
            <w:shd w:val="clear" w:color="auto" w:fill="auto"/>
            <w:hideMark/>
          </w:tcPr>
          <w:p w14:paraId="7BCDE0AA"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3,75</w:t>
            </w:r>
          </w:p>
        </w:tc>
        <w:tc>
          <w:tcPr>
            <w:tcW w:w="1267" w:type="dxa"/>
            <w:tcBorders>
              <w:top w:val="nil"/>
              <w:left w:val="nil"/>
              <w:bottom w:val="single" w:sz="4" w:space="0" w:color="auto"/>
              <w:right w:val="single" w:sz="4" w:space="0" w:color="auto"/>
            </w:tcBorders>
            <w:shd w:val="clear" w:color="auto" w:fill="auto"/>
            <w:hideMark/>
          </w:tcPr>
          <w:p w14:paraId="2430D9F6" w14:textId="77777777" w:rsidR="00404655" w:rsidRPr="00BF64D7" w:rsidRDefault="00FB595C" w:rsidP="00C62321">
            <w:pPr>
              <w:suppressAutoHyphens w:val="0"/>
              <w:autoSpaceDN/>
              <w:spacing w:after="0" w:line="240" w:lineRule="auto"/>
              <w:jc w:val="both"/>
              <w:rPr>
                <w:rFonts w:eastAsia="Times New Roman" w:cs="Calibri"/>
                <w:color w:val="000000" w:themeColor="text1"/>
                <w:lang w:val="ca-ES" w:eastAsia="es-ES"/>
              </w:rPr>
            </w:pPr>
            <w:r w:rsidRPr="00BF64D7">
              <w:rPr>
                <w:rFonts w:eastAsia="Times New Roman" w:cs="Calibri"/>
                <w:color w:val="000000" w:themeColor="text1"/>
                <w:lang w:val="ca-ES" w:eastAsia="es-ES"/>
              </w:rPr>
              <w:t>9</w:t>
            </w:r>
          </w:p>
        </w:tc>
      </w:tr>
    </w:tbl>
    <w:p w14:paraId="3DA72CE5" w14:textId="77777777" w:rsidR="00404655" w:rsidRPr="00BF64D7" w:rsidRDefault="00404655" w:rsidP="00404655">
      <w:pPr>
        <w:suppressAutoHyphens w:val="0"/>
        <w:spacing w:after="0" w:line="240" w:lineRule="auto"/>
        <w:jc w:val="both"/>
        <w:rPr>
          <w:rFonts w:eastAsia="Times New Roman" w:cs="Calibri"/>
          <w:color w:val="000000" w:themeColor="text1"/>
          <w:lang w:val="ca-ES" w:eastAsia="es-ES"/>
        </w:rPr>
      </w:pPr>
    </w:p>
    <w:p w14:paraId="5172174C" w14:textId="77777777" w:rsidR="00404655" w:rsidRPr="00BF64D7" w:rsidRDefault="00404655"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La qüestió 7, demana la valoració general del servei, qu</w:t>
      </w:r>
      <w:r w:rsidR="00C60B93" w:rsidRPr="00BF64D7">
        <w:rPr>
          <w:rFonts w:cs="Calibri"/>
          <w:color w:val="000000" w:themeColor="text1"/>
          <w:lang w:val="ca-ES"/>
        </w:rPr>
        <w:t>e ha obtingut una mitjana d’un 4</w:t>
      </w:r>
      <w:r w:rsidRPr="00BF64D7">
        <w:rPr>
          <w:rFonts w:cs="Calibri"/>
          <w:color w:val="000000" w:themeColor="text1"/>
          <w:lang w:val="ca-ES"/>
        </w:rPr>
        <w:t>,5.</w:t>
      </w:r>
    </w:p>
    <w:p w14:paraId="20F49634" w14:textId="77777777" w:rsidR="00404655" w:rsidRPr="00BF64D7" w:rsidRDefault="00404655" w:rsidP="00404655">
      <w:pPr>
        <w:suppressAutoHyphens w:val="0"/>
        <w:spacing w:after="0" w:line="240" w:lineRule="auto"/>
        <w:jc w:val="both"/>
        <w:rPr>
          <w:rFonts w:cs="Calibri"/>
          <w:color w:val="000000" w:themeColor="text1"/>
          <w:lang w:val="ca-ES"/>
        </w:rPr>
      </w:pPr>
    </w:p>
    <w:p w14:paraId="62330954" w14:textId="77777777" w:rsidR="00404655" w:rsidRPr="00BF64D7" w:rsidRDefault="00404655"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A més, s’han proposat dues preguntes obertes:</w:t>
      </w:r>
    </w:p>
    <w:p w14:paraId="5AF9BD72" w14:textId="77777777" w:rsidR="00C60B93" w:rsidRPr="00BF64D7" w:rsidRDefault="00C60B93" w:rsidP="00404655">
      <w:pPr>
        <w:suppressAutoHyphens w:val="0"/>
        <w:spacing w:after="0" w:line="240" w:lineRule="auto"/>
        <w:jc w:val="both"/>
        <w:rPr>
          <w:rFonts w:cs="Calibri"/>
          <w:color w:val="000000" w:themeColor="text1"/>
          <w:lang w:val="ca-ES"/>
        </w:rPr>
      </w:pPr>
    </w:p>
    <w:p w14:paraId="39E5A7C4" w14:textId="77777777" w:rsidR="00404655" w:rsidRPr="00BF64D7" w:rsidRDefault="00404655"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8. Heu visitat el web relacionat amb el dret d’accés a la informació?</w:t>
      </w:r>
    </w:p>
    <w:p w14:paraId="3A61CC84" w14:textId="77777777" w:rsidR="00404655" w:rsidRPr="00BF64D7" w:rsidRDefault="00C60B93" w:rsidP="00404655">
      <w:pPr>
        <w:suppressAutoHyphens w:val="0"/>
        <w:spacing w:after="0" w:line="240" w:lineRule="auto"/>
        <w:ind w:left="708"/>
        <w:jc w:val="both"/>
        <w:rPr>
          <w:rFonts w:cs="Calibri"/>
          <w:color w:val="000000" w:themeColor="text1"/>
          <w:lang w:val="ca-ES"/>
        </w:rPr>
      </w:pPr>
      <w:r w:rsidRPr="00BF64D7">
        <w:rPr>
          <w:rFonts w:cs="Calibri"/>
          <w:color w:val="000000" w:themeColor="text1"/>
          <w:lang w:val="ca-ES"/>
        </w:rPr>
        <w:t>La resposta és la següent: a 2 de les enquestes contesten que sí i a 2 contesten que no.</w:t>
      </w:r>
    </w:p>
    <w:p w14:paraId="54EFB446" w14:textId="77777777" w:rsidR="00C60B93" w:rsidRPr="00BF64D7" w:rsidRDefault="00C60B93" w:rsidP="00404655">
      <w:pPr>
        <w:suppressAutoHyphens w:val="0"/>
        <w:spacing w:after="0" w:line="240" w:lineRule="auto"/>
        <w:ind w:left="708"/>
        <w:jc w:val="both"/>
        <w:rPr>
          <w:rFonts w:cs="Calibri"/>
          <w:color w:val="000000" w:themeColor="text1"/>
          <w:lang w:val="ca-ES"/>
        </w:rPr>
      </w:pPr>
    </w:p>
    <w:p w14:paraId="0AE3D6D9" w14:textId="77777777" w:rsidR="00404655" w:rsidRPr="00BF64D7" w:rsidRDefault="00404655" w:rsidP="00404655">
      <w:pPr>
        <w:suppressAutoHyphens w:val="0"/>
        <w:autoSpaceDN/>
        <w:spacing w:after="0" w:line="240" w:lineRule="auto"/>
        <w:jc w:val="both"/>
        <w:rPr>
          <w:rFonts w:eastAsia="Times New Roman" w:cs="Calibri"/>
          <w:color w:val="000000" w:themeColor="text1"/>
          <w:lang w:eastAsia="es-ES"/>
        </w:rPr>
      </w:pPr>
      <w:r w:rsidRPr="00BF64D7">
        <w:rPr>
          <w:rFonts w:eastAsia="Times New Roman" w:cs="Calibri"/>
          <w:color w:val="000000" w:themeColor="text1"/>
          <w:lang w:val="ca-ES" w:eastAsia="es-ES"/>
        </w:rPr>
        <w:t>9. Ha estat fàcil trobar el web?</w:t>
      </w:r>
    </w:p>
    <w:p w14:paraId="61B5E825" w14:textId="77777777" w:rsidR="00404655" w:rsidRPr="00BF64D7" w:rsidRDefault="00C60B93" w:rsidP="00404655">
      <w:pPr>
        <w:suppressAutoHyphens w:val="0"/>
        <w:autoSpaceDN/>
        <w:spacing w:after="0" w:line="240" w:lineRule="auto"/>
        <w:ind w:left="708"/>
        <w:jc w:val="both"/>
        <w:rPr>
          <w:rFonts w:eastAsia="Times New Roman" w:cs="Calibri"/>
          <w:color w:val="000000" w:themeColor="text1"/>
          <w:lang w:eastAsia="es-ES"/>
        </w:rPr>
      </w:pPr>
      <w:r w:rsidRPr="00BF64D7">
        <w:rPr>
          <w:rFonts w:eastAsia="Times New Roman" w:cs="Calibri"/>
          <w:color w:val="000000" w:themeColor="text1"/>
          <w:lang w:val="ca-ES" w:eastAsia="es-ES"/>
        </w:rPr>
        <w:t>A les 4</w:t>
      </w:r>
      <w:r w:rsidR="00404655" w:rsidRPr="00BF64D7">
        <w:rPr>
          <w:rFonts w:eastAsia="Times New Roman" w:cs="Calibri"/>
          <w:color w:val="000000" w:themeColor="text1"/>
          <w:lang w:val="ca-ES" w:eastAsia="es-ES"/>
        </w:rPr>
        <w:t xml:space="preserve"> enquestes s’ha respost que </w:t>
      </w:r>
      <w:r w:rsidRPr="00BF64D7">
        <w:rPr>
          <w:rFonts w:eastAsia="Times New Roman" w:cs="Calibri"/>
          <w:color w:val="000000" w:themeColor="text1"/>
          <w:lang w:val="ca-ES" w:eastAsia="es-ES"/>
        </w:rPr>
        <w:t>no.</w:t>
      </w:r>
    </w:p>
    <w:p w14:paraId="1A97BED1" w14:textId="77777777" w:rsidR="00404655" w:rsidRPr="00BF64D7" w:rsidRDefault="00404655" w:rsidP="00404655">
      <w:pPr>
        <w:suppressAutoHyphens w:val="0"/>
        <w:spacing w:after="0" w:line="240" w:lineRule="auto"/>
        <w:jc w:val="both"/>
        <w:rPr>
          <w:rFonts w:cs="Calibri"/>
          <w:color w:val="000000" w:themeColor="text1"/>
        </w:rPr>
      </w:pPr>
    </w:p>
    <w:p w14:paraId="4A801691" w14:textId="77777777" w:rsidR="00404655" w:rsidRPr="00BF64D7" w:rsidRDefault="00404655" w:rsidP="00404655">
      <w:pPr>
        <w:suppressAutoHyphens w:val="0"/>
        <w:spacing w:after="0" w:line="240" w:lineRule="auto"/>
        <w:jc w:val="both"/>
        <w:rPr>
          <w:rFonts w:cs="Calibri"/>
          <w:color w:val="000000" w:themeColor="text1"/>
          <w:lang w:val="ca-ES"/>
        </w:rPr>
      </w:pPr>
      <w:r w:rsidRPr="00BF64D7">
        <w:rPr>
          <w:rFonts w:cs="Calibri"/>
          <w:color w:val="000000" w:themeColor="text1"/>
          <w:lang w:val="ca-ES"/>
        </w:rPr>
        <w:t xml:space="preserve">Respecte a les observacions exposades per les </w:t>
      </w:r>
      <w:r w:rsidR="006F62CC" w:rsidRPr="00BF64D7">
        <w:rPr>
          <w:rFonts w:cs="Calibri"/>
          <w:color w:val="000000" w:themeColor="text1"/>
          <w:lang w:val="ca-ES"/>
        </w:rPr>
        <w:t>quatre</w:t>
      </w:r>
      <w:r w:rsidRPr="00BF64D7">
        <w:rPr>
          <w:rFonts w:cs="Calibri"/>
          <w:color w:val="000000" w:themeColor="text1"/>
          <w:lang w:val="ca-ES"/>
        </w:rPr>
        <w:t xml:space="preserve"> persones que han emplenat el qüestionari, es pot assenyalar el següent:</w:t>
      </w:r>
    </w:p>
    <w:p w14:paraId="2EEE8CD2" w14:textId="77777777" w:rsidR="00404655" w:rsidRPr="00BF64D7" w:rsidRDefault="00404655" w:rsidP="00404655">
      <w:pPr>
        <w:suppressAutoHyphens w:val="0"/>
        <w:spacing w:after="0" w:line="240" w:lineRule="auto"/>
        <w:jc w:val="both"/>
        <w:rPr>
          <w:rFonts w:cs="Calibri"/>
          <w:color w:val="000000" w:themeColor="text1"/>
          <w:lang w:val="ca-ES"/>
        </w:rPr>
      </w:pPr>
    </w:p>
    <w:p w14:paraId="109D2D75" w14:textId="77777777" w:rsidR="00404655" w:rsidRPr="00BF64D7" w:rsidRDefault="00404655" w:rsidP="00404655">
      <w:pPr>
        <w:numPr>
          <w:ilvl w:val="0"/>
          <w:numId w:val="7"/>
        </w:numPr>
        <w:suppressAutoHyphens w:val="0"/>
        <w:spacing w:after="0" w:line="240" w:lineRule="auto"/>
        <w:jc w:val="both"/>
        <w:rPr>
          <w:rFonts w:cs="Calibri"/>
          <w:color w:val="000000" w:themeColor="text1"/>
          <w:lang w:val="ca-ES"/>
        </w:rPr>
      </w:pPr>
      <w:r w:rsidRPr="00BF64D7">
        <w:rPr>
          <w:rFonts w:cs="Calibri"/>
          <w:color w:val="000000" w:themeColor="text1"/>
          <w:lang w:val="ca-ES"/>
        </w:rPr>
        <w:t>Una de les persones que han valorat amb pitjor qualificació totes les qüestions relati</w:t>
      </w:r>
      <w:r w:rsidR="0033100E" w:rsidRPr="00BF64D7">
        <w:rPr>
          <w:rFonts w:cs="Calibri"/>
          <w:color w:val="000000" w:themeColor="text1"/>
          <w:lang w:val="ca-ES"/>
        </w:rPr>
        <w:t>ves a la satisfacció, diu que a la resposta li comentaven que se li adjuntava una resolució, però que aquesta no se li va adjuntar (comprovat aquest extrem, la resolució va ser adjuntada, no entenem perquè dona aquesta resposta)</w:t>
      </w:r>
      <w:r w:rsidRPr="00BF64D7">
        <w:rPr>
          <w:rFonts w:cs="Calibri"/>
          <w:color w:val="000000" w:themeColor="text1"/>
          <w:lang w:val="ca-ES"/>
        </w:rPr>
        <w:t>.</w:t>
      </w:r>
    </w:p>
    <w:p w14:paraId="78E59AD2" w14:textId="77777777" w:rsidR="00404655" w:rsidRPr="00BF64D7" w:rsidRDefault="00404655" w:rsidP="00BF64D7">
      <w:pPr>
        <w:suppressAutoHyphens w:val="0"/>
        <w:spacing w:after="0" w:line="240" w:lineRule="auto"/>
        <w:jc w:val="both"/>
        <w:rPr>
          <w:rFonts w:cs="Calibri"/>
          <w:color w:val="000000" w:themeColor="text1"/>
          <w:lang w:val="ca-ES"/>
        </w:rPr>
      </w:pPr>
    </w:p>
    <w:p w14:paraId="1B7168C5" w14:textId="77777777" w:rsidR="00404655" w:rsidRPr="00BF64D7" w:rsidRDefault="00404655" w:rsidP="0033100E">
      <w:pPr>
        <w:numPr>
          <w:ilvl w:val="0"/>
          <w:numId w:val="7"/>
        </w:numPr>
        <w:suppressAutoHyphens w:val="0"/>
        <w:spacing w:after="0" w:line="240" w:lineRule="auto"/>
        <w:jc w:val="both"/>
        <w:rPr>
          <w:rFonts w:cs="Calibri"/>
          <w:color w:val="000000" w:themeColor="text1"/>
          <w:lang w:val="ca-ES"/>
        </w:rPr>
      </w:pPr>
      <w:r w:rsidRPr="00BF64D7">
        <w:rPr>
          <w:rFonts w:cs="Calibri"/>
          <w:color w:val="000000" w:themeColor="text1"/>
          <w:lang w:val="ca-ES"/>
        </w:rPr>
        <w:t xml:space="preserve">Una altra de les persones que han valorat el qüestionari amb pitjor puntuació indica a les observacions, com a motiu de la seva baixa valoració, que no </w:t>
      </w:r>
      <w:r w:rsidR="0033100E" w:rsidRPr="00BF64D7">
        <w:rPr>
          <w:rFonts w:cs="Calibri"/>
          <w:color w:val="000000" w:themeColor="text1"/>
          <w:lang w:val="ca-ES"/>
        </w:rPr>
        <w:t>hem resolt la qüestió plantejada.</w:t>
      </w:r>
    </w:p>
    <w:p w14:paraId="68CD186B" w14:textId="77777777" w:rsidR="0033100E" w:rsidRPr="008B146C" w:rsidRDefault="0033100E" w:rsidP="00404655">
      <w:pPr>
        <w:suppressAutoHyphens w:val="0"/>
        <w:rPr>
          <w:rFonts w:cs="Calibri"/>
          <w:color w:val="00B050"/>
          <w:lang w:val="ca-ES"/>
        </w:rPr>
      </w:pPr>
    </w:p>
    <w:p w14:paraId="1F2EAC52" w14:textId="77777777" w:rsidR="00F51BEE" w:rsidRPr="007A2E1D" w:rsidRDefault="00F51BEE" w:rsidP="00404655">
      <w:pPr>
        <w:suppressAutoHyphens w:val="0"/>
        <w:rPr>
          <w:rFonts w:cs="Calibri"/>
          <w:b/>
          <w:sz w:val="28"/>
          <w:lang w:val="ca-ES"/>
        </w:rPr>
      </w:pPr>
      <w:r w:rsidRPr="007A2E1D">
        <w:rPr>
          <w:rFonts w:cs="Calibri"/>
          <w:b/>
          <w:sz w:val="28"/>
          <w:lang w:val="ca-ES"/>
        </w:rPr>
        <w:t>4. Conclusions</w:t>
      </w:r>
    </w:p>
    <w:p w14:paraId="5C958B65" w14:textId="77777777" w:rsidR="009C5FEE" w:rsidRPr="00E01745" w:rsidRDefault="009C5FEE" w:rsidP="00E01745">
      <w:pPr>
        <w:suppressAutoHyphens w:val="0"/>
        <w:jc w:val="both"/>
        <w:rPr>
          <w:rFonts w:cs="Calibri"/>
          <w:lang w:val="ca-ES"/>
        </w:rPr>
      </w:pPr>
      <w:r w:rsidRPr="00E01745">
        <w:rPr>
          <w:rFonts w:cs="Calibri"/>
          <w:lang w:val="ca-ES"/>
        </w:rPr>
        <w:t>En general, els processos que es duen a terme a l</w:t>
      </w:r>
      <w:r w:rsidR="00DF4B1C" w:rsidRPr="00E01745">
        <w:rPr>
          <w:rFonts w:cs="Calibri"/>
          <w:lang w:val="ca-ES"/>
        </w:rPr>
        <w:t>’</w:t>
      </w:r>
      <w:r w:rsidRPr="00E01745">
        <w:rPr>
          <w:rFonts w:cs="Calibri"/>
          <w:lang w:val="ca-ES"/>
        </w:rPr>
        <w:t>Ajuntament tenen un bon funcionament a dia d</w:t>
      </w:r>
      <w:r w:rsidR="00DF4B1C" w:rsidRPr="00E01745">
        <w:rPr>
          <w:rFonts w:cs="Calibri"/>
          <w:lang w:val="ca-ES"/>
        </w:rPr>
        <w:t>’</w:t>
      </w:r>
      <w:r w:rsidRPr="00E01745">
        <w:rPr>
          <w:rFonts w:cs="Calibri"/>
          <w:lang w:val="ca-ES"/>
        </w:rPr>
        <w:t>avui i les oportunitats de millora estan identificades i s</w:t>
      </w:r>
      <w:r w:rsidR="00DF4B1C" w:rsidRPr="00E01745">
        <w:rPr>
          <w:rFonts w:cs="Calibri"/>
          <w:lang w:val="ca-ES"/>
        </w:rPr>
        <w:t>’</w:t>
      </w:r>
      <w:r w:rsidRPr="00E01745">
        <w:rPr>
          <w:rFonts w:cs="Calibri"/>
          <w:lang w:val="ca-ES"/>
        </w:rPr>
        <w:t xml:space="preserve">està fent feina </w:t>
      </w:r>
      <w:r w:rsidR="00857EFF" w:rsidRPr="00E01745">
        <w:rPr>
          <w:rFonts w:cs="Calibri"/>
          <w:lang w:val="ca-ES"/>
        </w:rPr>
        <w:t xml:space="preserve">per a </w:t>
      </w:r>
      <w:r w:rsidRPr="00E01745">
        <w:rPr>
          <w:rFonts w:cs="Calibri"/>
          <w:lang w:val="ca-ES"/>
        </w:rPr>
        <w:t>poder donar resposta als requeriments legals així com les necessitats i expectatives de la ciutadania.</w:t>
      </w:r>
    </w:p>
    <w:p w14:paraId="70119813" w14:textId="77777777" w:rsidR="00E63A7C" w:rsidRPr="00E01745" w:rsidRDefault="00E63A7C" w:rsidP="00E01745">
      <w:pPr>
        <w:suppressAutoHyphens w:val="0"/>
        <w:jc w:val="both"/>
        <w:rPr>
          <w:rFonts w:cs="Calibri"/>
          <w:lang w:val="ca-ES"/>
        </w:rPr>
      </w:pPr>
      <w:r w:rsidRPr="00E01745">
        <w:rPr>
          <w:rFonts w:cs="Calibri"/>
          <w:lang w:val="ca-ES"/>
        </w:rPr>
        <w:t>En relació a la publicitat activa, les conclusions principals son les següents:</w:t>
      </w:r>
    </w:p>
    <w:p w14:paraId="6E0410CD" w14:textId="77777777" w:rsidR="00E63A7C" w:rsidRPr="00E01745" w:rsidRDefault="00E63A7C" w:rsidP="00E01745">
      <w:pPr>
        <w:numPr>
          <w:ilvl w:val="0"/>
          <w:numId w:val="9"/>
        </w:numPr>
        <w:suppressAutoHyphens w:val="0"/>
        <w:jc w:val="both"/>
        <w:rPr>
          <w:rFonts w:cs="Calibri"/>
          <w:b/>
          <w:sz w:val="28"/>
          <w:lang w:val="ca-ES"/>
        </w:rPr>
      </w:pPr>
      <w:r w:rsidRPr="00E01745">
        <w:rPr>
          <w:rFonts w:cs="Calibri"/>
          <w:lang w:val="ca-ES"/>
        </w:rPr>
        <w:t>Encara que no s</w:t>
      </w:r>
      <w:r w:rsidR="00DF4B1C" w:rsidRPr="00E01745">
        <w:rPr>
          <w:rFonts w:cs="Calibri"/>
          <w:lang w:val="ca-ES"/>
        </w:rPr>
        <w:t>’</w:t>
      </w:r>
      <w:r w:rsidRPr="00E01745">
        <w:rPr>
          <w:rFonts w:cs="Calibri"/>
          <w:lang w:val="ca-ES"/>
        </w:rPr>
        <w:t>ha pogut disposar dels recursos desitjats, s</w:t>
      </w:r>
      <w:r w:rsidR="00DF4B1C" w:rsidRPr="00E01745">
        <w:rPr>
          <w:rFonts w:cs="Calibri"/>
          <w:lang w:val="ca-ES"/>
        </w:rPr>
        <w:t>’</w:t>
      </w:r>
      <w:r w:rsidRPr="00E01745">
        <w:rPr>
          <w:rFonts w:cs="Calibri"/>
          <w:lang w:val="ca-ES"/>
        </w:rPr>
        <w:t>ha continuat amb la feina d</w:t>
      </w:r>
      <w:r w:rsidR="00DF4B1C" w:rsidRPr="00E01745">
        <w:rPr>
          <w:rFonts w:cs="Calibri"/>
          <w:lang w:val="ca-ES"/>
        </w:rPr>
        <w:t>’</w:t>
      </w:r>
      <w:r w:rsidRPr="00E01745">
        <w:rPr>
          <w:rFonts w:cs="Calibri"/>
          <w:lang w:val="ca-ES"/>
        </w:rPr>
        <w:t>actualització dels indicadors que més rellevància tenen i s</w:t>
      </w:r>
      <w:r w:rsidR="00DF4B1C" w:rsidRPr="00E01745">
        <w:rPr>
          <w:rFonts w:cs="Calibri"/>
          <w:lang w:val="ca-ES"/>
        </w:rPr>
        <w:t>’</w:t>
      </w:r>
      <w:r w:rsidRPr="00E01745">
        <w:rPr>
          <w:rFonts w:cs="Calibri"/>
          <w:lang w:val="ca-ES"/>
        </w:rPr>
        <w:t>han incorporat nous indicadors.</w:t>
      </w:r>
    </w:p>
    <w:p w14:paraId="2D058B13" w14:textId="77777777" w:rsidR="00E63A7C" w:rsidRPr="00916A8A" w:rsidRDefault="00E63A7C" w:rsidP="00E01745">
      <w:pPr>
        <w:numPr>
          <w:ilvl w:val="0"/>
          <w:numId w:val="9"/>
        </w:numPr>
        <w:suppressAutoHyphens w:val="0"/>
        <w:jc w:val="both"/>
        <w:rPr>
          <w:rFonts w:cs="Calibri"/>
          <w:b/>
          <w:sz w:val="28"/>
          <w:lang w:val="ca-ES"/>
        </w:rPr>
      </w:pPr>
      <w:r w:rsidRPr="00E01745">
        <w:rPr>
          <w:rFonts w:cs="Calibri"/>
          <w:lang w:val="ca-ES"/>
        </w:rPr>
        <w:t>Està pendent una adaptació del Portal als continguts de l</w:t>
      </w:r>
      <w:r w:rsidR="00DF4B1C" w:rsidRPr="00E01745">
        <w:rPr>
          <w:rFonts w:cs="Calibri"/>
          <w:lang w:val="ca-ES"/>
        </w:rPr>
        <w:t>’</w:t>
      </w:r>
      <w:r w:rsidRPr="00E01745">
        <w:rPr>
          <w:rFonts w:cs="Calibri"/>
          <w:lang w:val="ca-ES"/>
        </w:rPr>
        <w:t>Ordenança que es desenvoluparà durant 202</w:t>
      </w:r>
      <w:r w:rsidR="00A239F1">
        <w:rPr>
          <w:rFonts w:cs="Calibri"/>
          <w:lang w:val="ca-ES"/>
        </w:rPr>
        <w:t>4</w:t>
      </w:r>
      <w:r w:rsidRPr="00E01745">
        <w:rPr>
          <w:rFonts w:cs="Calibri"/>
          <w:lang w:val="ca-ES"/>
        </w:rPr>
        <w:t>.</w:t>
      </w:r>
    </w:p>
    <w:p w14:paraId="48B52275" w14:textId="77777777" w:rsidR="00916A8A" w:rsidRPr="00E01745" w:rsidRDefault="00916A8A" w:rsidP="00E01745">
      <w:pPr>
        <w:numPr>
          <w:ilvl w:val="0"/>
          <w:numId w:val="9"/>
        </w:numPr>
        <w:suppressAutoHyphens w:val="0"/>
        <w:jc w:val="both"/>
        <w:rPr>
          <w:rFonts w:cs="Calibri"/>
          <w:b/>
          <w:sz w:val="28"/>
          <w:lang w:val="ca-ES"/>
        </w:rPr>
      </w:pPr>
      <w:r>
        <w:rPr>
          <w:rFonts w:cs="Calibri"/>
          <w:lang w:val="ca-ES"/>
        </w:rPr>
        <w:t>Així mateix es treballarà en la reutilització de la informació dels indicadors recollits al Portal.</w:t>
      </w:r>
    </w:p>
    <w:p w14:paraId="67F7B213" w14:textId="77777777" w:rsidR="00E63A7C" w:rsidRPr="00E01745" w:rsidRDefault="00E63A7C" w:rsidP="00E01745">
      <w:pPr>
        <w:numPr>
          <w:ilvl w:val="0"/>
          <w:numId w:val="9"/>
        </w:numPr>
        <w:suppressAutoHyphens w:val="0"/>
        <w:jc w:val="both"/>
        <w:rPr>
          <w:rFonts w:cs="Calibri"/>
          <w:b/>
          <w:sz w:val="28"/>
          <w:lang w:val="ca-ES"/>
        </w:rPr>
      </w:pPr>
      <w:r w:rsidRPr="00E01745">
        <w:rPr>
          <w:rFonts w:cs="Calibri"/>
          <w:lang w:val="ca-ES"/>
        </w:rPr>
        <w:t>S</w:t>
      </w:r>
      <w:r w:rsidR="00DF4B1C" w:rsidRPr="00E01745">
        <w:rPr>
          <w:rFonts w:cs="Calibri"/>
          <w:lang w:val="ca-ES"/>
        </w:rPr>
        <w:t>’</w:t>
      </w:r>
      <w:r w:rsidRPr="00E01745">
        <w:rPr>
          <w:rFonts w:cs="Calibri"/>
          <w:lang w:val="ca-ES"/>
        </w:rPr>
        <w:t xml:space="preserve">han de cercar altres formes de participació </w:t>
      </w:r>
      <w:r w:rsidR="00857EFF" w:rsidRPr="00E01745">
        <w:rPr>
          <w:rFonts w:cs="Calibri"/>
          <w:lang w:val="ca-ES"/>
        </w:rPr>
        <w:t xml:space="preserve">per a </w:t>
      </w:r>
      <w:r w:rsidRPr="00E01745">
        <w:rPr>
          <w:rFonts w:cs="Calibri"/>
          <w:lang w:val="ca-ES"/>
        </w:rPr>
        <w:t>millorar</w:t>
      </w:r>
      <w:r w:rsidR="009C5FEE" w:rsidRPr="00E01745">
        <w:rPr>
          <w:rFonts w:cs="Calibri"/>
          <w:lang w:val="ca-ES"/>
        </w:rPr>
        <w:t xml:space="preserve">, </w:t>
      </w:r>
      <w:r w:rsidR="00857EFF" w:rsidRPr="00E01745">
        <w:rPr>
          <w:rFonts w:cs="Calibri"/>
          <w:lang w:val="ca-ES"/>
        </w:rPr>
        <w:t>si escau</w:t>
      </w:r>
      <w:r w:rsidR="009C5FEE" w:rsidRPr="00E01745">
        <w:rPr>
          <w:rFonts w:cs="Calibri"/>
          <w:lang w:val="ca-ES"/>
        </w:rPr>
        <w:t>,</w:t>
      </w:r>
      <w:r w:rsidRPr="00E01745">
        <w:rPr>
          <w:rFonts w:cs="Calibri"/>
          <w:lang w:val="ca-ES"/>
        </w:rPr>
        <w:t xml:space="preserve"> la transparència des del punt de vista de la publicitat activa.</w:t>
      </w:r>
    </w:p>
    <w:p w14:paraId="24777F5C" w14:textId="77777777" w:rsidR="00E63A7C" w:rsidRPr="001F22B8" w:rsidRDefault="00E63A7C" w:rsidP="00E01745">
      <w:pPr>
        <w:suppressAutoHyphens w:val="0"/>
        <w:jc w:val="both"/>
        <w:rPr>
          <w:rFonts w:cs="Calibri"/>
          <w:lang w:val="ca-ES"/>
        </w:rPr>
      </w:pPr>
    </w:p>
    <w:p w14:paraId="175DBAF3" w14:textId="77777777" w:rsidR="00E63A7C" w:rsidRPr="00735525" w:rsidRDefault="00E63A7C" w:rsidP="00E01745">
      <w:pPr>
        <w:suppressAutoHyphens w:val="0"/>
        <w:jc w:val="both"/>
        <w:rPr>
          <w:rFonts w:cs="Calibri"/>
          <w:lang w:val="ca-ES"/>
        </w:rPr>
      </w:pPr>
      <w:r w:rsidRPr="00735525">
        <w:rPr>
          <w:rFonts w:cs="Calibri"/>
          <w:lang w:val="ca-ES"/>
        </w:rPr>
        <w:t xml:space="preserve">En relació </w:t>
      </w:r>
      <w:r w:rsidR="00857EFF" w:rsidRPr="00735525">
        <w:rPr>
          <w:rFonts w:cs="Calibri"/>
          <w:lang w:val="ca-ES"/>
        </w:rPr>
        <w:t>amb e</w:t>
      </w:r>
      <w:r w:rsidRPr="00735525">
        <w:rPr>
          <w:rFonts w:cs="Calibri"/>
          <w:lang w:val="ca-ES"/>
        </w:rPr>
        <w:t>l dret d</w:t>
      </w:r>
      <w:r w:rsidR="00DF4B1C" w:rsidRPr="00735525">
        <w:rPr>
          <w:rFonts w:cs="Calibri"/>
          <w:lang w:val="ca-ES"/>
        </w:rPr>
        <w:t>’</w:t>
      </w:r>
      <w:r w:rsidRPr="00735525">
        <w:rPr>
          <w:rFonts w:cs="Calibri"/>
          <w:lang w:val="ca-ES"/>
        </w:rPr>
        <w:t>accés a la informació, podem afegir les conclusions següents:</w:t>
      </w:r>
    </w:p>
    <w:p w14:paraId="01D9BD8B" w14:textId="77777777" w:rsidR="00E63A7C" w:rsidRPr="00735525" w:rsidRDefault="00A6330E" w:rsidP="00E01745">
      <w:pPr>
        <w:numPr>
          <w:ilvl w:val="0"/>
          <w:numId w:val="10"/>
        </w:numPr>
        <w:suppressAutoHyphens w:val="0"/>
        <w:jc w:val="both"/>
        <w:rPr>
          <w:rFonts w:cs="Calibri"/>
          <w:lang w:val="ca-ES"/>
        </w:rPr>
      </w:pPr>
      <w:r w:rsidRPr="00735525">
        <w:rPr>
          <w:rFonts w:cs="Calibri"/>
          <w:lang w:val="ca-ES"/>
        </w:rPr>
        <w:t xml:space="preserve">La ciutadania és més conscient que té aquesta via per poder accedir a la informació pública. Això vol dir que és més </w:t>
      </w:r>
      <w:r w:rsidR="00907FDE" w:rsidRPr="00735525">
        <w:rPr>
          <w:rFonts w:cs="Calibri"/>
          <w:lang w:val="ca-ES"/>
        </w:rPr>
        <w:t>coneixedora dels seus drets.</w:t>
      </w:r>
    </w:p>
    <w:p w14:paraId="194938FE" w14:textId="77777777" w:rsidR="00E63A7C" w:rsidRPr="00735525" w:rsidRDefault="00E63A7C" w:rsidP="00E01745">
      <w:pPr>
        <w:numPr>
          <w:ilvl w:val="0"/>
          <w:numId w:val="10"/>
        </w:numPr>
        <w:suppressAutoHyphens w:val="0"/>
        <w:jc w:val="both"/>
        <w:rPr>
          <w:rFonts w:cs="Calibri"/>
          <w:lang w:val="ca-ES"/>
        </w:rPr>
      </w:pPr>
      <w:r w:rsidRPr="00735525">
        <w:rPr>
          <w:rFonts w:cs="Calibri"/>
          <w:lang w:val="ca-ES"/>
        </w:rPr>
        <w:t>Els resultats de la gestió són satisfactoris encara que s</w:t>
      </w:r>
      <w:r w:rsidR="00DF4B1C" w:rsidRPr="00735525">
        <w:rPr>
          <w:rFonts w:cs="Calibri"/>
          <w:lang w:val="ca-ES"/>
        </w:rPr>
        <w:t>’</w:t>
      </w:r>
      <w:r w:rsidRPr="00735525">
        <w:rPr>
          <w:rFonts w:cs="Calibri"/>
          <w:lang w:val="ca-ES"/>
        </w:rPr>
        <w:t xml:space="preserve">han detectat </w:t>
      </w:r>
      <w:r w:rsidR="00814976" w:rsidRPr="00735525">
        <w:rPr>
          <w:rFonts w:cs="Calibri"/>
          <w:lang w:val="ca-ES"/>
        </w:rPr>
        <w:t>un</w:t>
      </w:r>
      <w:r w:rsidR="00907FDE" w:rsidRPr="00735525">
        <w:rPr>
          <w:rFonts w:cs="Calibri"/>
          <w:lang w:val="ca-ES"/>
        </w:rPr>
        <w:t>s problemes</w:t>
      </w:r>
      <w:r w:rsidRPr="00735525">
        <w:rPr>
          <w:rFonts w:cs="Calibri"/>
          <w:lang w:val="ca-ES"/>
        </w:rPr>
        <w:t xml:space="preserve"> que s</w:t>
      </w:r>
      <w:r w:rsidR="00DF4B1C" w:rsidRPr="00735525">
        <w:rPr>
          <w:rFonts w:cs="Calibri"/>
          <w:lang w:val="ca-ES"/>
        </w:rPr>
        <w:t>’</w:t>
      </w:r>
      <w:r w:rsidR="00814976" w:rsidRPr="00735525">
        <w:rPr>
          <w:rFonts w:cs="Calibri"/>
          <w:lang w:val="ca-ES"/>
        </w:rPr>
        <w:t>ha</w:t>
      </w:r>
      <w:r w:rsidR="00907FDE" w:rsidRPr="00735525">
        <w:rPr>
          <w:rFonts w:cs="Calibri"/>
          <w:lang w:val="ca-ES"/>
        </w:rPr>
        <w:t>n</w:t>
      </w:r>
      <w:r w:rsidRPr="00735525">
        <w:rPr>
          <w:rFonts w:cs="Calibri"/>
          <w:lang w:val="ca-ES"/>
        </w:rPr>
        <w:t xml:space="preserve"> de treballar:</w:t>
      </w:r>
    </w:p>
    <w:p w14:paraId="291C244C" w14:textId="77777777" w:rsidR="00E63A7C" w:rsidRPr="00735525" w:rsidRDefault="00207E20" w:rsidP="00814976">
      <w:pPr>
        <w:numPr>
          <w:ilvl w:val="1"/>
          <w:numId w:val="10"/>
        </w:numPr>
        <w:suppressAutoHyphens w:val="0"/>
        <w:jc w:val="both"/>
        <w:rPr>
          <w:rFonts w:cs="Calibri"/>
          <w:lang w:val="ca-ES"/>
        </w:rPr>
      </w:pPr>
      <w:r w:rsidRPr="00735525">
        <w:rPr>
          <w:rFonts w:cs="Calibri"/>
          <w:lang w:val="ca-ES"/>
        </w:rPr>
        <w:t>Que l</w:t>
      </w:r>
      <w:r w:rsidR="00DF4B1C" w:rsidRPr="00735525">
        <w:rPr>
          <w:rFonts w:cs="Calibri"/>
          <w:lang w:val="ca-ES"/>
        </w:rPr>
        <w:t>’</w:t>
      </w:r>
      <w:r w:rsidRPr="00735525">
        <w:rPr>
          <w:rFonts w:cs="Calibri"/>
          <w:lang w:val="ca-ES"/>
        </w:rPr>
        <w:t>entrada a l</w:t>
      </w:r>
      <w:r w:rsidR="00DF4B1C" w:rsidRPr="00735525">
        <w:rPr>
          <w:rFonts w:cs="Calibri"/>
          <w:lang w:val="ca-ES"/>
        </w:rPr>
        <w:t>’</w:t>
      </w:r>
      <w:r w:rsidRPr="00735525">
        <w:rPr>
          <w:rFonts w:cs="Calibri"/>
          <w:lang w:val="ca-ES"/>
        </w:rPr>
        <w:t>OAC</w:t>
      </w:r>
      <w:r w:rsidR="00E63A7C" w:rsidRPr="00735525">
        <w:rPr>
          <w:rFonts w:cs="Calibri"/>
          <w:lang w:val="ca-ES"/>
        </w:rPr>
        <w:t xml:space="preserve"> sigui detectada com </w:t>
      </w:r>
      <w:r w:rsidRPr="00735525">
        <w:rPr>
          <w:rFonts w:cs="Calibri"/>
          <w:lang w:val="ca-ES"/>
        </w:rPr>
        <w:t xml:space="preserve">a </w:t>
      </w:r>
      <w:r w:rsidR="00E63A7C" w:rsidRPr="00735525">
        <w:rPr>
          <w:rFonts w:cs="Calibri"/>
          <w:lang w:val="ca-ES"/>
        </w:rPr>
        <w:t>sol·licitud de dret d</w:t>
      </w:r>
      <w:r w:rsidR="00DF4B1C" w:rsidRPr="00735525">
        <w:rPr>
          <w:rFonts w:cs="Calibri"/>
          <w:lang w:val="ca-ES"/>
        </w:rPr>
        <w:t>’</w:t>
      </w:r>
      <w:r w:rsidR="00E63A7C" w:rsidRPr="00735525">
        <w:rPr>
          <w:rFonts w:cs="Calibri"/>
          <w:lang w:val="ca-ES"/>
        </w:rPr>
        <w:t xml:space="preserve">accés </w:t>
      </w:r>
      <w:r w:rsidR="00857EFF" w:rsidRPr="00735525">
        <w:rPr>
          <w:rFonts w:cs="Calibri"/>
          <w:lang w:val="ca-ES"/>
        </w:rPr>
        <w:t xml:space="preserve">per a </w:t>
      </w:r>
      <w:r w:rsidR="00E63A7C" w:rsidRPr="00735525">
        <w:rPr>
          <w:rFonts w:cs="Calibri"/>
          <w:lang w:val="ca-ES"/>
        </w:rPr>
        <w:t xml:space="preserve">poder </w:t>
      </w:r>
      <w:r w:rsidRPr="00735525">
        <w:rPr>
          <w:rFonts w:cs="Calibri"/>
          <w:lang w:val="ca-ES"/>
        </w:rPr>
        <w:t>seguir el procediment establert i que, en cas contrari, les àrees receptores de la sol·licitud puguin detectar que es tracta d</w:t>
      </w:r>
      <w:r w:rsidR="00DF4B1C" w:rsidRPr="00735525">
        <w:rPr>
          <w:rFonts w:cs="Calibri"/>
          <w:lang w:val="ca-ES"/>
        </w:rPr>
        <w:t>’</w:t>
      </w:r>
      <w:r w:rsidRPr="00735525">
        <w:rPr>
          <w:rFonts w:cs="Calibri"/>
          <w:lang w:val="ca-ES"/>
        </w:rPr>
        <w:t>una sol·licitud a tramitar per mitjà del procediment relatiu al dret d</w:t>
      </w:r>
      <w:r w:rsidR="00DF4B1C" w:rsidRPr="00735525">
        <w:rPr>
          <w:rFonts w:cs="Calibri"/>
          <w:lang w:val="ca-ES"/>
        </w:rPr>
        <w:t>’</w:t>
      </w:r>
      <w:r w:rsidRPr="00735525">
        <w:rPr>
          <w:rFonts w:cs="Calibri"/>
          <w:lang w:val="ca-ES"/>
        </w:rPr>
        <w:t>accés a la informació i el retornin per tal que sigui destinada al Departament de Qualitat i Atenció a la Ciutadania.</w:t>
      </w:r>
    </w:p>
    <w:p w14:paraId="37A92EAF" w14:textId="77777777" w:rsidR="00907FDE" w:rsidRPr="00735525" w:rsidRDefault="00907FDE" w:rsidP="00814976">
      <w:pPr>
        <w:numPr>
          <w:ilvl w:val="1"/>
          <w:numId w:val="10"/>
        </w:numPr>
        <w:suppressAutoHyphens w:val="0"/>
        <w:jc w:val="both"/>
        <w:rPr>
          <w:rFonts w:cs="Calibri"/>
          <w:lang w:val="ca-ES"/>
        </w:rPr>
      </w:pPr>
      <w:r w:rsidRPr="00735525">
        <w:rPr>
          <w:rFonts w:cs="Calibri"/>
          <w:lang w:val="ca-ES"/>
        </w:rPr>
        <w:t>A vegades resulta impossible donar resposta a les sol·licituds, atès que en moltes ocasions es tracta d’ informació per a la divulgació de la qual seria necessària una acció prèvia de reelaboració.</w:t>
      </w:r>
    </w:p>
    <w:p w14:paraId="7070B674" w14:textId="77777777" w:rsidR="00E63A7C" w:rsidRPr="00735525" w:rsidRDefault="00E63A7C" w:rsidP="00E01745">
      <w:pPr>
        <w:numPr>
          <w:ilvl w:val="0"/>
          <w:numId w:val="10"/>
        </w:numPr>
        <w:suppressAutoHyphens w:val="0"/>
        <w:jc w:val="both"/>
        <w:rPr>
          <w:rFonts w:cs="Calibri"/>
          <w:lang w:val="ca-ES"/>
        </w:rPr>
      </w:pPr>
      <w:r w:rsidRPr="00735525">
        <w:rPr>
          <w:rFonts w:cs="Calibri"/>
          <w:lang w:val="ca-ES"/>
        </w:rPr>
        <w:t>S</w:t>
      </w:r>
      <w:r w:rsidR="00DF4B1C" w:rsidRPr="00735525">
        <w:rPr>
          <w:rFonts w:cs="Calibri"/>
          <w:lang w:val="ca-ES"/>
        </w:rPr>
        <w:t>’</w:t>
      </w:r>
      <w:r w:rsidRPr="00735525">
        <w:rPr>
          <w:rFonts w:cs="Calibri"/>
          <w:lang w:val="ca-ES"/>
        </w:rPr>
        <w:t xml:space="preserve">han de cercar altres formes de participació </w:t>
      </w:r>
      <w:r w:rsidR="00857EFF" w:rsidRPr="00735525">
        <w:rPr>
          <w:rFonts w:cs="Calibri"/>
          <w:lang w:val="ca-ES"/>
        </w:rPr>
        <w:t xml:space="preserve">per a </w:t>
      </w:r>
      <w:r w:rsidRPr="00735525">
        <w:rPr>
          <w:rFonts w:cs="Calibri"/>
          <w:lang w:val="ca-ES"/>
        </w:rPr>
        <w:t>millorar</w:t>
      </w:r>
      <w:r w:rsidR="009C5FEE" w:rsidRPr="00735525">
        <w:rPr>
          <w:rFonts w:cs="Calibri"/>
          <w:lang w:val="ca-ES"/>
        </w:rPr>
        <w:t xml:space="preserve">, </w:t>
      </w:r>
      <w:r w:rsidR="00857EFF" w:rsidRPr="00735525">
        <w:rPr>
          <w:rFonts w:cs="Calibri"/>
          <w:lang w:val="ca-ES"/>
        </w:rPr>
        <w:t>si escau</w:t>
      </w:r>
      <w:r w:rsidR="009C5FEE" w:rsidRPr="00735525">
        <w:rPr>
          <w:rFonts w:cs="Calibri"/>
          <w:lang w:val="ca-ES"/>
        </w:rPr>
        <w:t>,</w:t>
      </w:r>
      <w:r w:rsidRPr="00735525">
        <w:rPr>
          <w:rFonts w:cs="Calibri"/>
          <w:lang w:val="ca-ES"/>
        </w:rPr>
        <w:t xml:space="preserve"> la transparència des del punt de vista de</w:t>
      </w:r>
      <w:r w:rsidR="009C5FEE" w:rsidRPr="00735525">
        <w:rPr>
          <w:rFonts w:cs="Calibri"/>
          <w:lang w:val="ca-ES"/>
        </w:rPr>
        <w:t>l dret d</w:t>
      </w:r>
      <w:r w:rsidR="00DF4B1C" w:rsidRPr="00735525">
        <w:rPr>
          <w:rFonts w:cs="Calibri"/>
          <w:lang w:val="ca-ES"/>
        </w:rPr>
        <w:t>’</w:t>
      </w:r>
      <w:r w:rsidR="009C5FEE" w:rsidRPr="00735525">
        <w:rPr>
          <w:rFonts w:cs="Calibri"/>
          <w:lang w:val="ca-ES"/>
        </w:rPr>
        <w:t>accés a la informació</w:t>
      </w:r>
      <w:r w:rsidRPr="00735525">
        <w:rPr>
          <w:rFonts w:cs="Calibri"/>
          <w:lang w:val="ca-ES"/>
        </w:rPr>
        <w:t>.</w:t>
      </w:r>
    </w:p>
    <w:p w14:paraId="2F1479E7" w14:textId="77777777" w:rsidR="00F51BEE" w:rsidRPr="007A2E1D" w:rsidRDefault="00AF3B81" w:rsidP="00E01745">
      <w:pPr>
        <w:suppressAutoHyphens w:val="0"/>
        <w:jc w:val="both"/>
        <w:rPr>
          <w:rFonts w:cs="Calibri"/>
          <w:b/>
          <w:sz w:val="28"/>
          <w:lang w:val="ca-ES"/>
        </w:rPr>
      </w:pPr>
      <w:r w:rsidRPr="00E63A7C">
        <w:rPr>
          <w:rFonts w:cs="Calibri"/>
          <w:lang w:val="ca-ES"/>
        </w:rPr>
        <w:br w:type="page"/>
      </w:r>
      <w:r w:rsidR="00F51BEE" w:rsidRPr="007A2E1D">
        <w:rPr>
          <w:rFonts w:cs="Calibri"/>
          <w:b/>
          <w:sz w:val="28"/>
          <w:lang w:val="ca-ES"/>
        </w:rPr>
        <w:t xml:space="preserve">ANNEX 1. </w:t>
      </w:r>
      <w:r>
        <w:rPr>
          <w:rFonts w:cs="Calibri"/>
          <w:b/>
          <w:sz w:val="28"/>
          <w:lang w:val="ca-ES"/>
        </w:rPr>
        <w:t>Pla 202</w:t>
      </w:r>
      <w:r w:rsidR="00A239F1">
        <w:rPr>
          <w:rFonts w:cs="Calibri"/>
          <w:b/>
          <w:sz w:val="28"/>
          <w:lang w:val="ca-ES"/>
        </w:rPr>
        <w:t>3</w:t>
      </w:r>
      <w:r>
        <w:rPr>
          <w:rFonts w:cs="Calibri"/>
          <w:b/>
          <w:sz w:val="28"/>
          <w:lang w:val="ca-ES"/>
        </w:rPr>
        <w:t xml:space="preserve"> d</w:t>
      </w:r>
      <w:r w:rsidR="00DF4B1C">
        <w:rPr>
          <w:rFonts w:cs="Calibri"/>
          <w:b/>
          <w:sz w:val="28"/>
          <w:lang w:val="ca-ES"/>
        </w:rPr>
        <w:t>’</w:t>
      </w:r>
      <w:r>
        <w:rPr>
          <w:rFonts w:cs="Calibri"/>
          <w:b/>
          <w:sz w:val="28"/>
          <w:lang w:val="ca-ES"/>
        </w:rPr>
        <w:t>actuacions en matèria de transparència</w:t>
      </w:r>
    </w:p>
    <w:p w14:paraId="3F954CD7" w14:textId="77777777" w:rsidR="001C5AEC" w:rsidRDefault="001C5AEC">
      <w:pPr>
        <w:suppressAutoHyphens w:val="0"/>
        <w:rPr>
          <w:rFonts w:cs="Calibri"/>
          <w:b/>
          <w:sz w:val="28"/>
          <w:lang w:val="ca-ES"/>
        </w:rPr>
      </w:pPr>
    </w:p>
    <w:p w14:paraId="5DB1973D" w14:textId="77777777" w:rsidR="001C5AEC" w:rsidRDefault="001C5AEC">
      <w:pPr>
        <w:suppressAutoHyphens w:val="0"/>
        <w:rPr>
          <w:rFonts w:cs="Calibri"/>
          <w:sz w:val="24"/>
          <w:lang w:val="ca-ES"/>
        </w:rPr>
      </w:pPr>
      <w:r w:rsidRPr="001C5AEC">
        <w:rPr>
          <w:rFonts w:cs="Calibri"/>
          <w:sz w:val="24"/>
          <w:lang w:val="ca-ES"/>
        </w:rPr>
        <w:t>El Pla 202</w:t>
      </w:r>
      <w:r w:rsidR="00A239F1">
        <w:rPr>
          <w:rFonts w:cs="Calibri"/>
          <w:sz w:val="24"/>
          <w:lang w:val="ca-ES"/>
        </w:rPr>
        <w:t>3</w:t>
      </w:r>
      <w:r w:rsidRPr="001C5AEC">
        <w:rPr>
          <w:rFonts w:cs="Calibri"/>
          <w:sz w:val="24"/>
          <w:lang w:val="ca-ES"/>
        </w:rPr>
        <w:t>, així com la resta de plans es poden consultar a la Intranet municipal</w:t>
      </w:r>
      <w:r>
        <w:rPr>
          <w:rFonts w:cs="Calibri"/>
          <w:sz w:val="24"/>
          <w:lang w:val="ca-ES"/>
        </w:rPr>
        <w:t xml:space="preserve"> així com al Portal de Transparència.</w:t>
      </w:r>
    </w:p>
    <w:p w14:paraId="0103F5C7" w14:textId="77777777" w:rsidR="001C5AEC" w:rsidRDefault="001C5AEC">
      <w:pPr>
        <w:suppressAutoHyphens w:val="0"/>
        <w:rPr>
          <w:rFonts w:cs="Calibri"/>
          <w:sz w:val="24"/>
          <w:lang w:val="ca-ES"/>
        </w:rPr>
      </w:pPr>
    </w:p>
    <w:p w14:paraId="0FF87504" w14:textId="77777777" w:rsidR="001C5AEC" w:rsidRDefault="001C5AEC">
      <w:pPr>
        <w:suppressAutoHyphens w:val="0"/>
        <w:rPr>
          <w:rFonts w:cs="Calibri"/>
          <w:sz w:val="24"/>
          <w:lang w:val="ca-ES"/>
        </w:rPr>
      </w:pPr>
      <w:r>
        <w:rPr>
          <w:rFonts w:cs="Calibri"/>
          <w:sz w:val="24"/>
          <w:lang w:val="ca-ES"/>
        </w:rPr>
        <w:t>Intranet municipal:</w:t>
      </w:r>
    </w:p>
    <w:p w14:paraId="2A40D1F7" w14:textId="5FDF8A55" w:rsidR="001C5AEC" w:rsidRDefault="00A811FF">
      <w:pPr>
        <w:suppressAutoHyphens w:val="0"/>
        <w:rPr>
          <w:rFonts w:cs="Calibri"/>
          <w:lang w:val="ca-ES"/>
        </w:rPr>
      </w:pPr>
      <w:hyperlink r:id="rId20" w:history="1">
        <w:r w:rsidRPr="00E41C34">
          <w:rPr>
            <w:rStyle w:val="Enlla"/>
            <w:rFonts w:cs="Calibri"/>
            <w:lang w:val="ca-ES"/>
          </w:rPr>
          <w:t>https://intranet.cort1.pm/transpar%C3%A8ncia</w:t>
        </w:r>
      </w:hyperlink>
    </w:p>
    <w:p w14:paraId="5306DC45" w14:textId="7D5C8B5B" w:rsidR="00A811FF" w:rsidRPr="00A811FF" w:rsidRDefault="00A811FF">
      <w:pPr>
        <w:suppressAutoHyphens w:val="0"/>
        <w:rPr>
          <w:rFonts w:cs="Calibri"/>
          <w:lang w:val="ca-ES"/>
        </w:rPr>
      </w:pPr>
    </w:p>
    <w:p w14:paraId="13C3C182" w14:textId="77777777" w:rsidR="001C5AEC" w:rsidRDefault="001C5AEC">
      <w:pPr>
        <w:suppressAutoHyphens w:val="0"/>
        <w:rPr>
          <w:rFonts w:cs="Calibri"/>
          <w:lang w:val="ca-ES"/>
        </w:rPr>
      </w:pPr>
      <w:r>
        <w:rPr>
          <w:rFonts w:cs="Calibri"/>
          <w:lang w:val="ca-ES"/>
        </w:rPr>
        <w:t>Plans i programes del Portal de Transparència:</w:t>
      </w:r>
    </w:p>
    <w:p w14:paraId="57E3445C" w14:textId="77777777" w:rsidR="000B1D3F" w:rsidRPr="001C5AEC" w:rsidRDefault="00ED37AB">
      <w:pPr>
        <w:suppressAutoHyphens w:val="0"/>
        <w:rPr>
          <w:rFonts w:cs="Calibri"/>
          <w:sz w:val="28"/>
          <w:lang w:val="ca-ES"/>
        </w:rPr>
      </w:pPr>
      <w:hyperlink r:id="rId21" w:history="1">
        <w:r w:rsidR="00A239F1" w:rsidRPr="00126D0A">
          <w:rPr>
            <w:rStyle w:val="Enlla"/>
            <w:lang w:val="ca-ES"/>
          </w:rPr>
          <w:t>https://www.palma.es/web/seuelectronica/-/plans-i-mem%C3%B2ries-en-mat%C3%A8ria-de-transpar%C3%A8ncia-de-l-ajuntament</w:t>
        </w:r>
      </w:hyperlink>
      <w:r w:rsidR="00A239F1">
        <w:rPr>
          <w:lang w:val="ca-ES"/>
        </w:rPr>
        <w:t xml:space="preserve"> </w:t>
      </w:r>
      <w:r w:rsidR="000B1D3F" w:rsidRPr="001C5AEC">
        <w:rPr>
          <w:rFonts w:cs="Calibri"/>
          <w:sz w:val="28"/>
          <w:lang w:val="ca-ES"/>
        </w:rPr>
        <w:br w:type="page"/>
      </w:r>
    </w:p>
    <w:p w14:paraId="44C256BD" w14:textId="77777777" w:rsidR="00F51BEE" w:rsidRPr="007A2E1D" w:rsidRDefault="00F51BEE" w:rsidP="00F51BEE">
      <w:pPr>
        <w:spacing w:after="0" w:line="240" w:lineRule="auto"/>
        <w:rPr>
          <w:rFonts w:cs="Calibri"/>
          <w:b/>
          <w:sz w:val="28"/>
          <w:lang w:val="ca-ES"/>
        </w:rPr>
      </w:pPr>
      <w:r w:rsidRPr="007A2E1D">
        <w:rPr>
          <w:rFonts w:cs="Calibri"/>
          <w:b/>
          <w:sz w:val="28"/>
          <w:lang w:val="ca-ES"/>
        </w:rPr>
        <w:t xml:space="preserve">ANNEX 2. </w:t>
      </w:r>
      <w:r w:rsidR="000B1D3F" w:rsidRPr="007A2E1D">
        <w:rPr>
          <w:rFonts w:cs="Calibri"/>
          <w:b/>
          <w:sz w:val="28"/>
          <w:lang w:val="ca-ES"/>
        </w:rPr>
        <w:t>Indicadors del portal de Transparència</w:t>
      </w:r>
    </w:p>
    <w:p w14:paraId="6E8657EA" w14:textId="77777777" w:rsidR="000B1D3F" w:rsidRPr="007A2E1D" w:rsidRDefault="000B1D3F" w:rsidP="00F51BEE">
      <w:pPr>
        <w:spacing w:after="0" w:line="240" w:lineRule="auto"/>
        <w:rPr>
          <w:rFonts w:cs="Calibri"/>
          <w:b/>
          <w:lang w:val="ca-ES"/>
        </w:rPr>
      </w:pPr>
    </w:p>
    <w:p w14:paraId="04FF7568" w14:textId="59FE719F" w:rsidR="00670062" w:rsidRPr="00A811FF" w:rsidRDefault="00670062" w:rsidP="00670062">
      <w:pPr>
        <w:pStyle w:val="NormalWeb"/>
        <w:shd w:val="clear" w:color="auto" w:fill="B8D2E1"/>
        <w:spacing w:before="0" w:beforeAutospacing="0" w:line="270" w:lineRule="atLeast"/>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A.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sobre la </w:t>
      </w:r>
      <w:proofErr w:type="spellStart"/>
      <w:r w:rsidRPr="00A811FF">
        <w:rPr>
          <w:rStyle w:val="Textennegreta"/>
          <w:rFonts w:ascii="Verdana" w:hAnsi="Verdana" w:cs="Arial"/>
          <w:sz w:val="16"/>
          <w:szCs w:val="16"/>
        </w:rPr>
        <w:t>institució</w:t>
      </w:r>
      <w:proofErr w:type="spellEnd"/>
      <w:r w:rsidRPr="00A811FF">
        <w:rPr>
          <w:rStyle w:val="Textennegreta"/>
          <w:rFonts w:ascii="Verdana" w:hAnsi="Verdana" w:cs="Arial"/>
          <w:sz w:val="16"/>
          <w:szCs w:val="16"/>
        </w:rPr>
        <w:t xml:space="preserve">, la </w:t>
      </w:r>
      <w:proofErr w:type="spellStart"/>
      <w:r w:rsidRPr="00A811FF">
        <w:rPr>
          <w:rStyle w:val="Textennegreta"/>
          <w:rFonts w:ascii="Verdana" w:hAnsi="Verdana" w:cs="Arial"/>
          <w:sz w:val="16"/>
          <w:szCs w:val="16"/>
        </w:rPr>
        <w:t>seva</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organització</w:t>
      </w:r>
      <w:proofErr w:type="spellEnd"/>
      <w:r w:rsidRPr="00A811FF">
        <w:rPr>
          <w:rStyle w:val="Textennegreta"/>
          <w:rFonts w:ascii="Verdana" w:hAnsi="Verdana" w:cs="Arial"/>
          <w:sz w:val="16"/>
          <w:szCs w:val="16"/>
        </w:rPr>
        <w:t xml:space="preserve">, la </w:t>
      </w:r>
      <w:proofErr w:type="spellStart"/>
      <w:r w:rsidRPr="00A811FF">
        <w:rPr>
          <w:rStyle w:val="Textennegreta"/>
          <w:rFonts w:ascii="Verdana" w:hAnsi="Verdana" w:cs="Arial"/>
          <w:sz w:val="16"/>
          <w:szCs w:val="16"/>
        </w:rPr>
        <w:t>planificació</w:t>
      </w:r>
      <w:proofErr w:type="spellEnd"/>
      <w:r w:rsidRPr="00A811FF">
        <w:rPr>
          <w:rStyle w:val="Textennegreta"/>
          <w:rFonts w:ascii="Verdana" w:hAnsi="Verdana" w:cs="Arial"/>
          <w:sz w:val="16"/>
          <w:szCs w:val="16"/>
        </w:rPr>
        <w:t xml:space="preserve"> i el personal</w:t>
      </w:r>
    </w:p>
    <w:p w14:paraId="5747C576" w14:textId="0201338E" w:rsidR="00670062" w:rsidRPr="00A811FF" w:rsidRDefault="00670062" w:rsidP="00C66B0D">
      <w:pPr>
        <w:shd w:val="clear" w:color="auto" w:fill="FFFFFF"/>
        <w:suppressAutoHyphens w:val="0"/>
        <w:autoSpaceDN/>
        <w:spacing w:after="60" w:line="240" w:lineRule="auto"/>
        <w:rPr>
          <w:lang w:val="en-US"/>
        </w:rPr>
      </w:pPr>
      <w:r w:rsidRPr="00A811FF">
        <w:rPr>
          <w:lang w:val="en-US"/>
        </w:rPr>
        <w:t xml:space="preserve">1. </w:t>
      </w:r>
      <w:proofErr w:type="spellStart"/>
      <w:r w:rsidRPr="00A811FF">
        <w:rPr>
          <w:lang w:val="en-US"/>
        </w:rPr>
        <w:t>Competències</w:t>
      </w:r>
      <w:proofErr w:type="spellEnd"/>
      <w:r w:rsidRPr="00A811FF">
        <w:rPr>
          <w:lang w:val="en-US"/>
        </w:rPr>
        <w:t xml:space="preserve">, </w:t>
      </w:r>
      <w:proofErr w:type="spellStart"/>
      <w:r w:rsidRPr="00A811FF">
        <w:rPr>
          <w:lang w:val="en-US"/>
        </w:rPr>
        <w:t>funcions</w:t>
      </w:r>
      <w:proofErr w:type="spellEnd"/>
      <w:r w:rsidRPr="00A811FF">
        <w:rPr>
          <w:lang w:val="en-US"/>
        </w:rPr>
        <w:t xml:space="preserve"> </w:t>
      </w:r>
      <w:proofErr w:type="spellStart"/>
      <w:r w:rsidRPr="00A811FF">
        <w:rPr>
          <w:lang w:val="en-US"/>
        </w:rPr>
        <w:t>i</w:t>
      </w:r>
      <w:proofErr w:type="spellEnd"/>
      <w:r w:rsidRPr="00A811FF">
        <w:rPr>
          <w:lang w:val="en-US"/>
        </w:rPr>
        <w:t xml:space="preserve"> </w:t>
      </w:r>
      <w:proofErr w:type="spellStart"/>
      <w:r w:rsidRPr="00A811FF">
        <w:rPr>
          <w:lang w:val="en-US"/>
        </w:rPr>
        <w:t>òrgans</w:t>
      </w:r>
      <w:proofErr w:type="spellEnd"/>
      <w:r w:rsidRPr="00A811FF">
        <w:rPr>
          <w:lang w:val="en-US"/>
        </w:rPr>
        <w:t xml:space="preserve"> de govern</w:t>
      </w:r>
    </w:p>
    <w:p w14:paraId="776F1FEC" w14:textId="57FC137F" w:rsidR="00670062" w:rsidRPr="00A811FF" w:rsidRDefault="00670062" w:rsidP="00C66B0D">
      <w:pPr>
        <w:shd w:val="clear" w:color="auto" w:fill="FFFFFF"/>
        <w:suppressAutoHyphens w:val="0"/>
        <w:autoSpaceDN/>
        <w:spacing w:after="60" w:line="240" w:lineRule="auto"/>
      </w:pPr>
      <w:r w:rsidRPr="00A811FF">
        <w:t xml:space="preserve">2. Normativa </w:t>
      </w:r>
      <w:proofErr w:type="spellStart"/>
      <w:r w:rsidRPr="00A811FF">
        <w:t>d'aplicació</w:t>
      </w:r>
      <w:proofErr w:type="spellEnd"/>
    </w:p>
    <w:p w14:paraId="7D289BB0" w14:textId="7C84E5BF" w:rsidR="00670062" w:rsidRPr="00A811FF" w:rsidRDefault="00670062" w:rsidP="00C66B0D">
      <w:pPr>
        <w:shd w:val="clear" w:color="auto" w:fill="FFFFFF"/>
        <w:suppressAutoHyphens w:val="0"/>
        <w:autoSpaceDN/>
        <w:spacing w:after="60" w:line="240" w:lineRule="auto"/>
      </w:pPr>
      <w:r w:rsidRPr="00A811FF">
        <w:t xml:space="preserve">3. </w:t>
      </w:r>
      <w:proofErr w:type="spellStart"/>
      <w:r w:rsidRPr="00A811FF">
        <w:t>Identificació</w:t>
      </w:r>
      <w:proofErr w:type="spellEnd"/>
      <w:r w:rsidRPr="00A811FF">
        <w:t xml:space="preserve"> </w:t>
      </w:r>
      <w:proofErr w:type="spellStart"/>
      <w:r w:rsidRPr="00A811FF">
        <w:t>dels</w:t>
      </w:r>
      <w:proofErr w:type="spellEnd"/>
      <w:r w:rsidRPr="00A811FF">
        <w:t xml:space="preserve"> </w:t>
      </w:r>
      <w:proofErr w:type="spellStart"/>
      <w:r w:rsidRPr="00A811FF">
        <w:t>ens</w:t>
      </w:r>
      <w:proofErr w:type="spellEnd"/>
      <w:r w:rsidRPr="00A811FF">
        <w:t xml:space="preserve"> </w:t>
      </w:r>
      <w:proofErr w:type="spellStart"/>
      <w:r w:rsidRPr="00A811FF">
        <w:t>dependents</w:t>
      </w:r>
      <w:proofErr w:type="spellEnd"/>
      <w:r w:rsidRPr="00A811FF">
        <w:t xml:space="preserve">, </w:t>
      </w:r>
      <w:proofErr w:type="spellStart"/>
      <w:r w:rsidRPr="00A811FF">
        <w:t>participats</w:t>
      </w:r>
      <w:proofErr w:type="spellEnd"/>
      <w:r w:rsidRPr="00A811FF">
        <w:t xml:space="preserve"> i </w:t>
      </w:r>
      <w:proofErr w:type="spellStart"/>
      <w:r w:rsidRPr="00A811FF">
        <w:t>als</w:t>
      </w:r>
      <w:proofErr w:type="spellEnd"/>
      <w:r w:rsidRPr="00A811FF">
        <w:t xml:space="preserve"> que </w:t>
      </w:r>
      <w:proofErr w:type="spellStart"/>
      <w:r w:rsidRPr="00A811FF">
        <w:t>pertany</w:t>
      </w:r>
      <w:proofErr w:type="spellEnd"/>
      <w:r w:rsidRPr="00A811FF">
        <w:t xml:space="preserve"> </w:t>
      </w:r>
      <w:proofErr w:type="spellStart"/>
      <w:r w:rsidRPr="00A811FF">
        <w:t>l'Ajuntament</w:t>
      </w:r>
      <w:proofErr w:type="spellEnd"/>
    </w:p>
    <w:p w14:paraId="19E9B1FD" w14:textId="116EBED6" w:rsidR="00670062" w:rsidRPr="00A811FF" w:rsidRDefault="00670062" w:rsidP="00C66B0D">
      <w:pPr>
        <w:shd w:val="clear" w:color="auto" w:fill="FFFFFF"/>
        <w:suppressAutoHyphens w:val="0"/>
        <w:autoSpaceDN/>
        <w:spacing w:after="60" w:line="240" w:lineRule="auto"/>
      </w:pPr>
      <w:r w:rsidRPr="00A811FF">
        <w:t xml:space="preserve">4. </w:t>
      </w:r>
      <w:proofErr w:type="spellStart"/>
      <w:r w:rsidRPr="00A811FF">
        <w:t>L'organigrama</w:t>
      </w:r>
      <w:proofErr w:type="spellEnd"/>
      <w:r w:rsidRPr="00A811FF">
        <w:t xml:space="preserve"> </w:t>
      </w:r>
      <w:proofErr w:type="spellStart"/>
      <w:r w:rsidRPr="00A811FF">
        <w:t>descriptiu</w:t>
      </w:r>
      <w:proofErr w:type="spellEnd"/>
      <w:r w:rsidRPr="00A811FF">
        <w:t xml:space="preserve"> de </w:t>
      </w:r>
      <w:proofErr w:type="spellStart"/>
      <w:r w:rsidRPr="00A811FF">
        <w:t>l'estructura</w:t>
      </w:r>
      <w:proofErr w:type="spellEnd"/>
      <w:r w:rsidRPr="00A811FF">
        <w:t xml:space="preserve"> </w:t>
      </w:r>
      <w:proofErr w:type="spellStart"/>
      <w:r w:rsidRPr="00A811FF">
        <w:t>organitzativa</w:t>
      </w:r>
      <w:proofErr w:type="spellEnd"/>
    </w:p>
    <w:p w14:paraId="355E04E9" w14:textId="52548616" w:rsidR="00670062" w:rsidRPr="00A811FF" w:rsidRDefault="00670062" w:rsidP="00C66B0D">
      <w:pPr>
        <w:shd w:val="clear" w:color="auto" w:fill="FFFFFF"/>
        <w:suppressAutoHyphens w:val="0"/>
        <w:autoSpaceDN/>
        <w:spacing w:after="60" w:line="240" w:lineRule="auto"/>
      </w:pPr>
      <w:r w:rsidRPr="00A811FF">
        <w:t xml:space="preserve">5. </w:t>
      </w:r>
      <w:proofErr w:type="spellStart"/>
      <w:r w:rsidRPr="00A811FF">
        <w:t>Identificació</w:t>
      </w:r>
      <w:proofErr w:type="spellEnd"/>
      <w:r w:rsidRPr="00A811FF">
        <w:t xml:space="preserve"> </w:t>
      </w:r>
      <w:proofErr w:type="spellStart"/>
      <w:r w:rsidRPr="00A811FF">
        <w:t>dels</w:t>
      </w:r>
      <w:proofErr w:type="spellEnd"/>
      <w:r w:rsidRPr="00A811FF">
        <w:t xml:space="preserve"> responsables </w:t>
      </w:r>
      <w:proofErr w:type="spellStart"/>
      <w:r w:rsidRPr="00A811FF">
        <w:t>dels</w:t>
      </w:r>
      <w:proofErr w:type="spellEnd"/>
      <w:r w:rsidRPr="00A811FF">
        <w:t xml:space="preserve"> </w:t>
      </w:r>
      <w:proofErr w:type="spellStart"/>
      <w:r w:rsidRPr="00A811FF">
        <w:t>distints</w:t>
      </w:r>
      <w:proofErr w:type="spellEnd"/>
      <w:r w:rsidRPr="00A811FF">
        <w:t xml:space="preserve"> </w:t>
      </w:r>
      <w:proofErr w:type="spellStart"/>
      <w:r w:rsidRPr="00A811FF">
        <w:t>òrgans</w:t>
      </w:r>
      <w:proofErr w:type="spellEnd"/>
      <w:r w:rsidRPr="00A811FF">
        <w:t xml:space="preserve"> </w:t>
      </w:r>
      <w:proofErr w:type="spellStart"/>
      <w:r w:rsidRPr="00A811FF">
        <w:t>decisoris</w:t>
      </w:r>
      <w:proofErr w:type="spellEnd"/>
      <w:r w:rsidRPr="00A811FF">
        <w:t xml:space="preserve">, </w:t>
      </w:r>
      <w:proofErr w:type="spellStart"/>
      <w:r w:rsidRPr="00A811FF">
        <w:t>consultius</w:t>
      </w:r>
      <w:proofErr w:type="spellEnd"/>
      <w:r w:rsidRPr="00A811FF">
        <w:t>, de par-</w:t>
      </w:r>
      <w:proofErr w:type="spellStart"/>
      <w:r w:rsidRPr="00A811FF">
        <w:t>ticipació</w:t>
      </w:r>
      <w:proofErr w:type="spellEnd"/>
      <w:r w:rsidRPr="00A811FF">
        <w:t xml:space="preserve"> o de </w:t>
      </w:r>
      <w:proofErr w:type="spellStart"/>
      <w:r w:rsidRPr="00A811FF">
        <w:t>gestió</w:t>
      </w:r>
      <w:proofErr w:type="spellEnd"/>
      <w:r w:rsidRPr="00A811FF">
        <w:t xml:space="preserve"> (perfil i la </w:t>
      </w:r>
      <w:proofErr w:type="spellStart"/>
      <w:r w:rsidRPr="00A811FF">
        <w:t>trajectòria</w:t>
      </w:r>
      <w:proofErr w:type="spellEnd"/>
      <w:r w:rsidRPr="00A811FF">
        <w:t xml:space="preserve"> </w:t>
      </w:r>
      <w:proofErr w:type="spellStart"/>
      <w:r w:rsidRPr="00A811FF">
        <w:t>professional</w:t>
      </w:r>
      <w:proofErr w:type="spellEnd"/>
      <w:r w:rsidRPr="00A811FF">
        <w:t>)</w:t>
      </w:r>
    </w:p>
    <w:p w14:paraId="72EF3BDA" w14:textId="5BCA98ED" w:rsidR="00670062" w:rsidRPr="00A811FF" w:rsidRDefault="00670062" w:rsidP="00C66B0D">
      <w:pPr>
        <w:shd w:val="clear" w:color="auto" w:fill="FFFFFF"/>
        <w:suppressAutoHyphens w:val="0"/>
        <w:autoSpaceDN/>
        <w:spacing w:after="60" w:line="240" w:lineRule="auto"/>
      </w:pPr>
      <w:r w:rsidRPr="00A811FF">
        <w:t>6. Estructura administrativa departamental (</w:t>
      </w:r>
      <w:proofErr w:type="spellStart"/>
      <w:r w:rsidRPr="00A811FF">
        <w:t>identificació</w:t>
      </w:r>
      <w:proofErr w:type="spellEnd"/>
      <w:r w:rsidRPr="00A811FF">
        <w:t xml:space="preserve"> </w:t>
      </w:r>
      <w:proofErr w:type="spellStart"/>
      <w:r w:rsidRPr="00A811FF">
        <w:t>dels</w:t>
      </w:r>
      <w:proofErr w:type="spellEnd"/>
      <w:r w:rsidRPr="00A811FF">
        <w:t xml:space="preserve"> responsables)</w:t>
      </w:r>
    </w:p>
    <w:p w14:paraId="5ED818E6" w14:textId="3A58F727" w:rsidR="00670062" w:rsidRPr="00A811FF" w:rsidRDefault="00670062" w:rsidP="00C66B0D">
      <w:pPr>
        <w:shd w:val="clear" w:color="auto" w:fill="FFFFFF"/>
        <w:suppressAutoHyphens w:val="0"/>
        <w:autoSpaceDN/>
        <w:spacing w:after="60" w:line="240" w:lineRule="auto"/>
      </w:pPr>
      <w:r w:rsidRPr="00A811FF">
        <w:t xml:space="preserve">7. </w:t>
      </w:r>
      <w:proofErr w:type="spellStart"/>
      <w:r w:rsidRPr="00A811FF">
        <w:t>Resolucions</w:t>
      </w:r>
      <w:proofErr w:type="spellEnd"/>
      <w:r w:rsidRPr="00A811FF">
        <w:t xml:space="preserve"> </w:t>
      </w:r>
      <w:proofErr w:type="spellStart"/>
      <w:r w:rsidRPr="00A811FF">
        <w:t>d'autorització</w:t>
      </w:r>
      <w:proofErr w:type="spellEnd"/>
      <w:r w:rsidRPr="00A811FF">
        <w:t xml:space="preserve"> o </w:t>
      </w:r>
      <w:proofErr w:type="spellStart"/>
      <w:r w:rsidRPr="00A811FF">
        <w:t>reconeixement</w:t>
      </w:r>
      <w:proofErr w:type="spellEnd"/>
      <w:r w:rsidRPr="00A811FF">
        <w:t xml:space="preserve"> de </w:t>
      </w:r>
      <w:proofErr w:type="spellStart"/>
      <w:r w:rsidRPr="00A811FF">
        <w:t>compatibilitat</w:t>
      </w:r>
      <w:proofErr w:type="spellEnd"/>
      <w:r w:rsidRPr="00A811FF">
        <w:t xml:space="preserve"> que </w:t>
      </w:r>
      <w:proofErr w:type="spellStart"/>
      <w:r w:rsidRPr="00A811FF">
        <w:t>afectin</w:t>
      </w:r>
      <w:proofErr w:type="spellEnd"/>
      <w:r w:rsidRPr="00A811FF">
        <w:t xml:space="preserve"> </w:t>
      </w:r>
      <w:proofErr w:type="spellStart"/>
      <w:r w:rsidRPr="00A811FF">
        <w:t>els</w:t>
      </w:r>
      <w:proofErr w:type="spellEnd"/>
      <w:r w:rsidRPr="00A811FF">
        <w:t xml:space="preserve"> </w:t>
      </w:r>
      <w:proofErr w:type="spellStart"/>
      <w:r w:rsidRPr="00A811FF">
        <w:t>empleats</w:t>
      </w:r>
      <w:proofErr w:type="spellEnd"/>
      <w:r w:rsidRPr="00A811FF">
        <w:t xml:space="preserve"> </w:t>
      </w:r>
      <w:proofErr w:type="spellStart"/>
      <w:r w:rsidRPr="00A811FF">
        <w:t>públics</w:t>
      </w:r>
      <w:proofErr w:type="spellEnd"/>
    </w:p>
    <w:p w14:paraId="23400F64" w14:textId="7AEC6043" w:rsidR="00670062" w:rsidRPr="00A811FF" w:rsidRDefault="00670062" w:rsidP="00C66B0D">
      <w:pPr>
        <w:shd w:val="clear" w:color="auto" w:fill="FFFFFF"/>
        <w:suppressAutoHyphens w:val="0"/>
        <w:autoSpaceDN/>
        <w:spacing w:after="60" w:line="240" w:lineRule="auto"/>
        <w:rPr>
          <w:lang w:val="en-US"/>
        </w:rPr>
      </w:pPr>
      <w:r w:rsidRPr="00A811FF">
        <w:rPr>
          <w:lang w:val="en-US"/>
        </w:rPr>
        <w:t xml:space="preserve">8. Els plans </w:t>
      </w:r>
      <w:proofErr w:type="spellStart"/>
      <w:r w:rsidRPr="00A811FF">
        <w:rPr>
          <w:lang w:val="en-US"/>
        </w:rPr>
        <w:t>i</w:t>
      </w:r>
      <w:proofErr w:type="spellEnd"/>
      <w:r w:rsidRPr="00A811FF">
        <w:rPr>
          <w:lang w:val="en-US"/>
        </w:rPr>
        <w:t xml:space="preserve"> </w:t>
      </w:r>
      <w:proofErr w:type="spellStart"/>
      <w:r w:rsidRPr="00A811FF">
        <w:rPr>
          <w:lang w:val="en-US"/>
        </w:rPr>
        <w:t>programes</w:t>
      </w:r>
      <w:proofErr w:type="spellEnd"/>
      <w:r w:rsidRPr="00A811FF">
        <w:rPr>
          <w:lang w:val="en-US"/>
        </w:rPr>
        <w:t xml:space="preserve"> </w:t>
      </w:r>
      <w:proofErr w:type="spellStart"/>
      <w:r w:rsidRPr="00A811FF">
        <w:rPr>
          <w:lang w:val="en-US"/>
        </w:rPr>
        <w:t>anuals</w:t>
      </w:r>
      <w:proofErr w:type="spellEnd"/>
      <w:r w:rsidRPr="00A811FF">
        <w:rPr>
          <w:lang w:val="en-US"/>
        </w:rPr>
        <w:t xml:space="preserve"> </w:t>
      </w:r>
      <w:proofErr w:type="spellStart"/>
      <w:r w:rsidRPr="00A811FF">
        <w:rPr>
          <w:lang w:val="en-US"/>
        </w:rPr>
        <w:t>i</w:t>
      </w:r>
      <w:proofErr w:type="spellEnd"/>
      <w:r w:rsidRPr="00A811FF">
        <w:rPr>
          <w:lang w:val="en-US"/>
        </w:rPr>
        <w:t xml:space="preserve"> </w:t>
      </w:r>
      <w:proofErr w:type="spellStart"/>
      <w:r w:rsidRPr="00A811FF">
        <w:rPr>
          <w:lang w:val="en-US"/>
        </w:rPr>
        <w:t>plurianuals</w:t>
      </w:r>
      <w:proofErr w:type="spellEnd"/>
      <w:r w:rsidRPr="00A811FF">
        <w:rPr>
          <w:lang w:val="en-US"/>
        </w:rPr>
        <w:t xml:space="preserve"> (</w:t>
      </w:r>
      <w:proofErr w:type="spellStart"/>
      <w:r w:rsidRPr="00A811FF">
        <w:rPr>
          <w:lang w:val="en-US"/>
        </w:rPr>
        <w:t>objectius</w:t>
      </w:r>
      <w:proofErr w:type="spellEnd"/>
      <w:r w:rsidRPr="00A811FF">
        <w:rPr>
          <w:lang w:val="en-US"/>
        </w:rPr>
        <w:t xml:space="preserve"> </w:t>
      </w:r>
      <w:proofErr w:type="spellStart"/>
      <w:r w:rsidRPr="00A811FF">
        <w:rPr>
          <w:lang w:val="en-US"/>
        </w:rPr>
        <w:t>concrets</w:t>
      </w:r>
      <w:proofErr w:type="spellEnd"/>
      <w:r w:rsidRPr="00A811FF">
        <w:rPr>
          <w:lang w:val="en-US"/>
        </w:rPr>
        <w:t xml:space="preserve">, </w:t>
      </w:r>
      <w:proofErr w:type="spellStart"/>
      <w:r w:rsidRPr="00A811FF">
        <w:rPr>
          <w:lang w:val="en-US"/>
        </w:rPr>
        <w:t>així</w:t>
      </w:r>
      <w:proofErr w:type="spellEnd"/>
      <w:r w:rsidRPr="00A811FF">
        <w:rPr>
          <w:lang w:val="en-US"/>
        </w:rPr>
        <w:t xml:space="preserve"> com les </w:t>
      </w:r>
      <w:proofErr w:type="spellStart"/>
      <w:r w:rsidRPr="00A811FF">
        <w:rPr>
          <w:lang w:val="en-US"/>
        </w:rPr>
        <w:t>activitats</w:t>
      </w:r>
      <w:proofErr w:type="spellEnd"/>
      <w:r w:rsidRPr="00A811FF">
        <w:rPr>
          <w:lang w:val="en-US"/>
        </w:rPr>
        <w:t xml:space="preserve">, </w:t>
      </w:r>
      <w:proofErr w:type="spellStart"/>
      <w:r w:rsidRPr="00A811FF">
        <w:rPr>
          <w:lang w:val="en-US"/>
        </w:rPr>
        <w:t>els</w:t>
      </w:r>
      <w:proofErr w:type="spellEnd"/>
      <w:r w:rsidRPr="00A811FF">
        <w:rPr>
          <w:lang w:val="en-US"/>
        </w:rPr>
        <w:t xml:space="preserve"> </w:t>
      </w:r>
      <w:proofErr w:type="spellStart"/>
      <w:r w:rsidRPr="00A811FF">
        <w:rPr>
          <w:lang w:val="en-US"/>
        </w:rPr>
        <w:t>mitjans</w:t>
      </w:r>
      <w:proofErr w:type="spellEnd"/>
      <w:r w:rsidRPr="00A811FF">
        <w:rPr>
          <w:lang w:val="en-US"/>
        </w:rPr>
        <w:t xml:space="preserve"> </w:t>
      </w:r>
      <w:proofErr w:type="spellStart"/>
      <w:r w:rsidRPr="00A811FF">
        <w:rPr>
          <w:lang w:val="en-US"/>
        </w:rPr>
        <w:t>i</w:t>
      </w:r>
      <w:proofErr w:type="spellEnd"/>
      <w:r w:rsidRPr="00A811FF">
        <w:rPr>
          <w:lang w:val="en-US"/>
        </w:rPr>
        <w:t xml:space="preserve"> </w:t>
      </w:r>
      <w:proofErr w:type="spellStart"/>
      <w:r w:rsidRPr="00A811FF">
        <w:rPr>
          <w:lang w:val="en-US"/>
        </w:rPr>
        <w:t>el</w:t>
      </w:r>
      <w:proofErr w:type="spellEnd"/>
      <w:r w:rsidRPr="00A811FF">
        <w:rPr>
          <w:lang w:val="en-US"/>
        </w:rPr>
        <w:t xml:space="preserve"> temps </w:t>
      </w:r>
      <w:proofErr w:type="spellStart"/>
      <w:r w:rsidRPr="00A811FF">
        <w:rPr>
          <w:lang w:val="en-US"/>
        </w:rPr>
        <w:t>previst</w:t>
      </w:r>
      <w:proofErr w:type="spellEnd"/>
      <w:r w:rsidRPr="00A811FF">
        <w:rPr>
          <w:lang w:val="en-US"/>
        </w:rPr>
        <w:t xml:space="preserve"> per a la seva </w:t>
      </w:r>
      <w:proofErr w:type="spellStart"/>
      <w:r w:rsidRPr="00A811FF">
        <w:rPr>
          <w:lang w:val="en-US"/>
        </w:rPr>
        <w:t>consecució</w:t>
      </w:r>
      <w:proofErr w:type="spellEnd"/>
      <w:r w:rsidRPr="00A811FF">
        <w:rPr>
          <w:lang w:val="en-US"/>
        </w:rPr>
        <w:t>.</w:t>
      </w:r>
    </w:p>
    <w:p w14:paraId="6B9B2F04" w14:textId="04120392" w:rsidR="00670062" w:rsidRPr="00A811FF" w:rsidRDefault="00670062" w:rsidP="00C66B0D">
      <w:pPr>
        <w:shd w:val="clear" w:color="auto" w:fill="FFFFFF"/>
        <w:suppressAutoHyphens w:val="0"/>
        <w:autoSpaceDN/>
        <w:spacing w:after="60" w:line="240" w:lineRule="auto"/>
        <w:rPr>
          <w:lang w:val="en-US"/>
        </w:rPr>
      </w:pPr>
      <w:r w:rsidRPr="00A811FF">
        <w:rPr>
          <w:lang w:val="en-US"/>
        </w:rPr>
        <w:t xml:space="preserve">9. El </w:t>
      </w:r>
      <w:proofErr w:type="spellStart"/>
      <w:r w:rsidRPr="00A811FF">
        <w:rPr>
          <w:lang w:val="en-US"/>
        </w:rPr>
        <w:t>grau</w:t>
      </w:r>
      <w:proofErr w:type="spellEnd"/>
      <w:r w:rsidRPr="00A811FF">
        <w:rPr>
          <w:lang w:val="en-US"/>
        </w:rPr>
        <w:t xml:space="preserve"> de compliment </w:t>
      </w:r>
      <w:proofErr w:type="spellStart"/>
      <w:r w:rsidRPr="00A811FF">
        <w:rPr>
          <w:lang w:val="en-US"/>
        </w:rPr>
        <w:t>i</w:t>
      </w:r>
      <w:proofErr w:type="spellEnd"/>
      <w:r w:rsidRPr="00A811FF">
        <w:rPr>
          <w:lang w:val="en-US"/>
        </w:rPr>
        <w:t xml:space="preserve"> </w:t>
      </w:r>
      <w:proofErr w:type="spellStart"/>
      <w:r w:rsidRPr="00A811FF">
        <w:rPr>
          <w:lang w:val="en-US"/>
        </w:rPr>
        <w:t>resultats</w:t>
      </w:r>
      <w:proofErr w:type="spellEnd"/>
      <w:r w:rsidRPr="00A811FF">
        <w:rPr>
          <w:lang w:val="en-US"/>
        </w:rPr>
        <w:t xml:space="preserve"> de plans </w:t>
      </w:r>
      <w:proofErr w:type="spellStart"/>
      <w:r w:rsidRPr="00A811FF">
        <w:rPr>
          <w:lang w:val="en-US"/>
        </w:rPr>
        <w:t>i</w:t>
      </w:r>
      <w:proofErr w:type="spellEnd"/>
      <w:r w:rsidRPr="00A811FF">
        <w:rPr>
          <w:lang w:val="en-US"/>
        </w:rPr>
        <w:t xml:space="preserve"> </w:t>
      </w:r>
      <w:proofErr w:type="spellStart"/>
      <w:r w:rsidRPr="00A811FF">
        <w:rPr>
          <w:lang w:val="en-US"/>
        </w:rPr>
        <w:t>programes</w:t>
      </w:r>
      <w:proofErr w:type="spellEnd"/>
      <w:r w:rsidRPr="00A811FF">
        <w:rPr>
          <w:lang w:val="en-US"/>
        </w:rPr>
        <w:t xml:space="preserve"> </w:t>
      </w:r>
      <w:proofErr w:type="spellStart"/>
      <w:r w:rsidRPr="00A811FF">
        <w:rPr>
          <w:lang w:val="en-US"/>
        </w:rPr>
        <w:t>anuals</w:t>
      </w:r>
      <w:proofErr w:type="spellEnd"/>
      <w:r w:rsidRPr="00A811FF">
        <w:rPr>
          <w:lang w:val="en-US"/>
        </w:rPr>
        <w:t xml:space="preserve"> </w:t>
      </w:r>
      <w:proofErr w:type="spellStart"/>
      <w:r w:rsidRPr="00A811FF">
        <w:rPr>
          <w:lang w:val="en-US"/>
        </w:rPr>
        <w:t>i</w:t>
      </w:r>
      <w:proofErr w:type="spellEnd"/>
      <w:r w:rsidRPr="00A811FF">
        <w:rPr>
          <w:lang w:val="en-US"/>
        </w:rPr>
        <w:t xml:space="preserve"> </w:t>
      </w:r>
      <w:proofErr w:type="spellStart"/>
      <w:r w:rsidRPr="00A811FF">
        <w:rPr>
          <w:lang w:val="en-US"/>
        </w:rPr>
        <w:t>plurianuals</w:t>
      </w:r>
      <w:proofErr w:type="spellEnd"/>
      <w:r w:rsidRPr="00A811FF">
        <w:rPr>
          <w:lang w:val="en-US"/>
        </w:rPr>
        <w:t xml:space="preserve"> (</w:t>
      </w:r>
      <w:proofErr w:type="spellStart"/>
      <w:r w:rsidRPr="00A811FF">
        <w:rPr>
          <w:lang w:val="en-US"/>
        </w:rPr>
        <w:t>objecte</w:t>
      </w:r>
      <w:proofErr w:type="spellEnd"/>
      <w:r w:rsidRPr="00A811FF">
        <w:rPr>
          <w:lang w:val="en-US"/>
        </w:rPr>
        <w:t xml:space="preserve"> </w:t>
      </w:r>
      <w:proofErr w:type="spellStart"/>
      <w:r w:rsidRPr="00A811FF">
        <w:rPr>
          <w:lang w:val="en-US"/>
        </w:rPr>
        <w:t>d'avaluació</w:t>
      </w:r>
      <w:proofErr w:type="spellEnd"/>
      <w:r w:rsidRPr="00A811FF">
        <w:rPr>
          <w:lang w:val="en-US"/>
        </w:rPr>
        <w:t xml:space="preserve"> </w:t>
      </w:r>
      <w:proofErr w:type="spellStart"/>
      <w:r w:rsidRPr="00A811FF">
        <w:rPr>
          <w:lang w:val="en-US"/>
        </w:rPr>
        <w:t>i</w:t>
      </w:r>
      <w:proofErr w:type="spellEnd"/>
      <w:r w:rsidRPr="00A811FF">
        <w:rPr>
          <w:lang w:val="en-US"/>
        </w:rPr>
        <w:t xml:space="preserve"> </w:t>
      </w:r>
      <w:proofErr w:type="spellStart"/>
      <w:r w:rsidRPr="00A811FF">
        <w:rPr>
          <w:lang w:val="en-US"/>
        </w:rPr>
        <w:t>publicació</w:t>
      </w:r>
      <w:proofErr w:type="spellEnd"/>
      <w:r w:rsidRPr="00A811FF">
        <w:rPr>
          <w:lang w:val="en-US"/>
        </w:rPr>
        <w:t xml:space="preserve"> </w:t>
      </w:r>
      <w:proofErr w:type="spellStart"/>
      <w:r w:rsidRPr="00A811FF">
        <w:rPr>
          <w:lang w:val="en-US"/>
        </w:rPr>
        <w:t>periòdica</w:t>
      </w:r>
      <w:proofErr w:type="spellEnd"/>
      <w:r w:rsidRPr="00A811FF">
        <w:rPr>
          <w:lang w:val="en-US"/>
        </w:rPr>
        <w:t xml:space="preserve"> </w:t>
      </w:r>
      <w:proofErr w:type="spellStart"/>
      <w:r w:rsidRPr="00A811FF">
        <w:rPr>
          <w:lang w:val="en-US"/>
        </w:rPr>
        <w:t>juntament</w:t>
      </w:r>
      <w:proofErr w:type="spellEnd"/>
      <w:r w:rsidRPr="00A811FF">
        <w:rPr>
          <w:lang w:val="en-US"/>
        </w:rPr>
        <w:t xml:space="preserve"> </w:t>
      </w:r>
      <w:proofErr w:type="spellStart"/>
      <w:r w:rsidRPr="00A811FF">
        <w:rPr>
          <w:lang w:val="en-US"/>
        </w:rPr>
        <w:t>amb</w:t>
      </w:r>
      <w:proofErr w:type="spellEnd"/>
      <w:r w:rsidRPr="00A811FF">
        <w:rPr>
          <w:lang w:val="en-US"/>
        </w:rPr>
        <w:t xml:space="preserve"> </w:t>
      </w:r>
      <w:proofErr w:type="spellStart"/>
      <w:r w:rsidRPr="00A811FF">
        <w:rPr>
          <w:lang w:val="en-US"/>
        </w:rPr>
        <w:t>els</w:t>
      </w:r>
      <w:proofErr w:type="spellEnd"/>
      <w:r w:rsidRPr="00A811FF">
        <w:rPr>
          <w:lang w:val="en-US"/>
        </w:rPr>
        <w:t xml:space="preserve"> </w:t>
      </w:r>
      <w:proofErr w:type="spellStart"/>
      <w:r w:rsidRPr="00A811FF">
        <w:rPr>
          <w:lang w:val="en-US"/>
        </w:rPr>
        <w:t>indicadors</w:t>
      </w:r>
      <w:proofErr w:type="spellEnd"/>
      <w:r w:rsidRPr="00A811FF">
        <w:rPr>
          <w:lang w:val="en-US"/>
        </w:rPr>
        <w:t xml:space="preserve"> de </w:t>
      </w:r>
      <w:proofErr w:type="spellStart"/>
      <w:r w:rsidRPr="00A811FF">
        <w:rPr>
          <w:lang w:val="en-US"/>
        </w:rPr>
        <w:t>mesura</w:t>
      </w:r>
      <w:proofErr w:type="spellEnd"/>
      <w:r w:rsidRPr="00A811FF">
        <w:rPr>
          <w:lang w:val="en-US"/>
        </w:rPr>
        <w:t xml:space="preserve"> </w:t>
      </w:r>
      <w:proofErr w:type="spellStart"/>
      <w:r w:rsidRPr="00A811FF">
        <w:rPr>
          <w:lang w:val="en-US"/>
        </w:rPr>
        <w:t>i</w:t>
      </w:r>
      <w:proofErr w:type="spellEnd"/>
      <w:r w:rsidRPr="00A811FF">
        <w:rPr>
          <w:lang w:val="en-US"/>
        </w:rPr>
        <w:t xml:space="preserve"> </w:t>
      </w:r>
      <w:proofErr w:type="spellStart"/>
      <w:r w:rsidRPr="00A811FF">
        <w:rPr>
          <w:lang w:val="en-US"/>
        </w:rPr>
        <w:t>valoració</w:t>
      </w:r>
      <w:proofErr w:type="spellEnd"/>
      <w:r w:rsidRPr="00A811FF">
        <w:rPr>
          <w:lang w:val="en-US"/>
        </w:rPr>
        <w:t>).</w:t>
      </w:r>
    </w:p>
    <w:p w14:paraId="3B67956E" w14:textId="5656BDDA" w:rsidR="00670062" w:rsidRPr="00A811FF" w:rsidRDefault="00670062" w:rsidP="00C66B0D">
      <w:pPr>
        <w:shd w:val="clear" w:color="auto" w:fill="FFFFFF"/>
        <w:suppressAutoHyphens w:val="0"/>
        <w:autoSpaceDN/>
        <w:spacing w:after="60" w:line="240" w:lineRule="auto"/>
      </w:pPr>
      <w:r w:rsidRPr="00A811FF">
        <w:t xml:space="preserve">10. Adreces </w:t>
      </w:r>
      <w:proofErr w:type="spellStart"/>
      <w:r w:rsidRPr="00A811FF">
        <w:t>electròniques</w:t>
      </w:r>
      <w:proofErr w:type="spellEnd"/>
      <w:r w:rsidRPr="00A811FF">
        <w:t xml:space="preserve"> del </w:t>
      </w:r>
      <w:proofErr w:type="spellStart"/>
      <w:r w:rsidRPr="00A811FF">
        <w:t>batle</w:t>
      </w:r>
      <w:proofErr w:type="spellEnd"/>
      <w:r w:rsidRPr="00A811FF">
        <w:t xml:space="preserve"> i </w:t>
      </w:r>
      <w:proofErr w:type="spellStart"/>
      <w:r w:rsidRPr="00A811FF">
        <w:t>dels</w:t>
      </w:r>
      <w:proofErr w:type="spellEnd"/>
      <w:r w:rsidRPr="00A811FF">
        <w:t xml:space="preserve"> </w:t>
      </w:r>
      <w:proofErr w:type="spellStart"/>
      <w:r w:rsidRPr="00A811FF">
        <w:t>regidors</w:t>
      </w:r>
      <w:proofErr w:type="spellEnd"/>
      <w:r w:rsidRPr="00A811FF">
        <w:t xml:space="preserve"> i regidores</w:t>
      </w:r>
    </w:p>
    <w:p w14:paraId="0FDC62DF" w14:textId="174B8F27" w:rsidR="00670062" w:rsidRPr="00A811FF" w:rsidRDefault="00670062" w:rsidP="00C66B0D">
      <w:pPr>
        <w:shd w:val="clear" w:color="auto" w:fill="FFFFFF"/>
        <w:suppressAutoHyphens w:val="0"/>
        <w:autoSpaceDN/>
        <w:spacing w:after="60" w:line="240" w:lineRule="auto"/>
      </w:pPr>
      <w:r w:rsidRPr="00A811FF">
        <w:t xml:space="preserve">11. </w:t>
      </w:r>
      <w:proofErr w:type="spellStart"/>
      <w:r w:rsidRPr="00A811FF">
        <w:t>Ordres</w:t>
      </w:r>
      <w:proofErr w:type="spellEnd"/>
      <w:r w:rsidRPr="00A811FF">
        <w:t xml:space="preserve"> del </w:t>
      </w:r>
      <w:proofErr w:type="spellStart"/>
      <w:r w:rsidRPr="00A811FF">
        <w:t>dia</w:t>
      </w:r>
      <w:proofErr w:type="spellEnd"/>
      <w:r w:rsidRPr="00A811FF">
        <w:t xml:space="preserve"> </w:t>
      </w:r>
      <w:proofErr w:type="spellStart"/>
      <w:r w:rsidRPr="00A811FF">
        <w:t>previs</w:t>
      </w:r>
      <w:proofErr w:type="spellEnd"/>
      <w:r w:rsidRPr="00A811FF">
        <w:t xml:space="preserve"> </w:t>
      </w:r>
      <w:proofErr w:type="spellStart"/>
      <w:r w:rsidRPr="00A811FF">
        <w:t>dels</w:t>
      </w:r>
      <w:proofErr w:type="spellEnd"/>
      <w:r w:rsidRPr="00A811FF">
        <w:t xml:space="preserve"> </w:t>
      </w:r>
      <w:proofErr w:type="spellStart"/>
      <w:r w:rsidRPr="00A811FF">
        <w:t>plens</w:t>
      </w:r>
      <w:proofErr w:type="spellEnd"/>
      <w:r w:rsidRPr="00A811FF">
        <w:t xml:space="preserve"> </w:t>
      </w:r>
      <w:proofErr w:type="spellStart"/>
      <w:r w:rsidRPr="00A811FF">
        <w:t>municipals</w:t>
      </w:r>
      <w:proofErr w:type="spellEnd"/>
    </w:p>
    <w:p w14:paraId="14C9CA8C" w14:textId="790AC7D6" w:rsidR="00670062" w:rsidRPr="00A811FF" w:rsidRDefault="00670062" w:rsidP="00C66B0D">
      <w:pPr>
        <w:shd w:val="clear" w:color="auto" w:fill="FFFFFF"/>
        <w:suppressAutoHyphens w:val="0"/>
        <w:autoSpaceDN/>
        <w:spacing w:after="60" w:line="240" w:lineRule="auto"/>
      </w:pPr>
      <w:r w:rsidRPr="00A811FF">
        <w:t xml:space="preserve">12. </w:t>
      </w:r>
      <w:proofErr w:type="spellStart"/>
      <w:r w:rsidRPr="00A811FF">
        <w:t>Actes</w:t>
      </w:r>
      <w:proofErr w:type="spellEnd"/>
      <w:r w:rsidRPr="00A811FF">
        <w:t xml:space="preserve"> íntegres </w:t>
      </w:r>
      <w:proofErr w:type="spellStart"/>
      <w:r w:rsidRPr="00A811FF">
        <w:t>dels</w:t>
      </w:r>
      <w:proofErr w:type="spellEnd"/>
      <w:r w:rsidRPr="00A811FF">
        <w:t xml:space="preserve"> </w:t>
      </w:r>
      <w:proofErr w:type="spellStart"/>
      <w:r w:rsidRPr="00A811FF">
        <w:t>plens</w:t>
      </w:r>
      <w:proofErr w:type="spellEnd"/>
      <w:r w:rsidRPr="00A811FF">
        <w:t xml:space="preserve"> </w:t>
      </w:r>
      <w:proofErr w:type="spellStart"/>
      <w:r w:rsidRPr="00A811FF">
        <w:t>municipals</w:t>
      </w:r>
      <w:proofErr w:type="spellEnd"/>
    </w:p>
    <w:p w14:paraId="1C6C25EB" w14:textId="2423CE52" w:rsidR="00670062" w:rsidRPr="00A811FF" w:rsidRDefault="00670062" w:rsidP="00C66B0D">
      <w:pPr>
        <w:shd w:val="clear" w:color="auto" w:fill="FFFFFF"/>
        <w:suppressAutoHyphens w:val="0"/>
        <w:autoSpaceDN/>
        <w:spacing w:after="60" w:line="240" w:lineRule="auto"/>
      </w:pPr>
      <w:r w:rsidRPr="00A811FF">
        <w:t xml:space="preserve">13. </w:t>
      </w:r>
      <w:proofErr w:type="spellStart"/>
      <w:r w:rsidRPr="00A811FF">
        <w:t>Acords</w:t>
      </w:r>
      <w:proofErr w:type="spellEnd"/>
      <w:r w:rsidRPr="00A811FF">
        <w:t xml:space="preserve"> </w:t>
      </w:r>
      <w:proofErr w:type="spellStart"/>
      <w:r w:rsidRPr="00A811FF">
        <w:t>complets</w:t>
      </w:r>
      <w:proofErr w:type="spellEnd"/>
      <w:r w:rsidRPr="00A811FF">
        <w:t xml:space="preserve"> de les Juntes de </w:t>
      </w:r>
      <w:proofErr w:type="spellStart"/>
      <w:r w:rsidRPr="00A811FF">
        <w:t>Govern</w:t>
      </w:r>
      <w:proofErr w:type="spellEnd"/>
      <w:r w:rsidRPr="00A811FF">
        <w:t xml:space="preserve"> i </w:t>
      </w:r>
      <w:proofErr w:type="spellStart"/>
      <w:r w:rsidRPr="00A811FF">
        <w:t>actes</w:t>
      </w:r>
      <w:proofErr w:type="spellEnd"/>
      <w:r w:rsidRPr="00A811FF">
        <w:t xml:space="preserve"> íntegres </w:t>
      </w:r>
      <w:proofErr w:type="spellStart"/>
      <w:r w:rsidRPr="00A811FF">
        <w:t>quan</w:t>
      </w:r>
      <w:proofErr w:type="spellEnd"/>
      <w:r w:rsidRPr="00A811FF">
        <w:t xml:space="preserve"> </w:t>
      </w:r>
      <w:proofErr w:type="spellStart"/>
      <w:r w:rsidRPr="00A811FF">
        <w:t>actuen</w:t>
      </w:r>
      <w:proofErr w:type="spellEnd"/>
      <w:r w:rsidRPr="00A811FF">
        <w:t xml:space="preserve"> per </w:t>
      </w:r>
      <w:proofErr w:type="spellStart"/>
      <w:r w:rsidRPr="00A811FF">
        <w:t>delegació</w:t>
      </w:r>
      <w:proofErr w:type="spellEnd"/>
      <w:r w:rsidRPr="00A811FF">
        <w:t xml:space="preserve"> del ple</w:t>
      </w:r>
    </w:p>
    <w:p w14:paraId="7BF75FAA" w14:textId="5E01AA1A" w:rsidR="00670062" w:rsidRPr="00A811FF" w:rsidRDefault="00670062" w:rsidP="00C66B0D">
      <w:pPr>
        <w:shd w:val="clear" w:color="auto" w:fill="FFFFFF"/>
        <w:suppressAutoHyphens w:val="0"/>
        <w:autoSpaceDN/>
        <w:spacing w:after="60" w:line="240" w:lineRule="auto"/>
      </w:pPr>
      <w:r w:rsidRPr="00A811FF">
        <w:t xml:space="preserve">14. Es poden seguir en directe al web i/o hi queden </w:t>
      </w:r>
      <w:proofErr w:type="spellStart"/>
      <w:r w:rsidRPr="00A811FF">
        <w:t>emmagatzemats</w:t>
      </w:r>
      <w:proofErr w:type="spellEnd"/>
      <w:r w:rsidRPr="00A811FF">
        <w:t xml:space="preserve"> </w:t>
      </w:r>
      <w:proofErr w:type="spellStart"/>
      <w:r w:rsidRPr="00A811FF">
        <w:t>els</w:t>
      </w:r>
      <w:proofErr w:type="spellEnd"/>
      <w:r w:rsidRPr="00A811FF">
        <w:t xml:space="preserve"> vídeos </w:t>
      </w:r>
      <w:proofErr w:type="spellStart"/>
      <w:r w:rsidRPr="00A811FF">
        <w:t>dels</w:t>
      </w:r>
      <w:proofErr w:type="spellEnd"/>
      <w:r w:rsidRPr="00A811FF">
        <w:t xml:space="preserve"> </w:t>
      </w:r>
      <w:proofErr w:type="spellStart"/>
      <w:r w:rsidRPr="00A811FF">
        <w:t>plens</w:t>
      </w:r>
      <w:proofErr w:type="spellEnd"/>
      <w:r w:rsidRPr="00A811FF">
        <w:t xml:space="preserve"> </w:t>
      </w:r>
      <w:proofErr w:type="spellStart"/>
      <w:r w:rsidRPr="00A811FF">
        <w:t>municipals</w:t>
      </w:r>
      <w:proofErr w:type="spellEnd"/>
    </w:p>
    <w:p w14:paraId="5C1DFEE8" w14:textId="4EFE00AB" w:rsidR="00670062" w:rsidRPr="00A811FF" w:rsidRDefault="00670062" w:rsidP="00C66B0D">
      <w:pPr>
        <w:shd w:val="clear" w:color="auto" w:fill="FFFFFF"/>
        <w:suppressAutoHyphens w:val="0"/>
        <w:autoSpaceDN/>
        <w:spacing w:after="60" w:line="240" w:lineRule="auto"/>
      </w:pPr>
      <w:r w:rsidRPr="00A811FF">
        <w:t xml:space="preserve">15. Es publica de forma completa la </w:t>
      </w:r>
      <w:proofErr w:type="spellStart"/>
      <w:r w:rsidRPr="00A811FF">
        <w:t>Relació</w:t>
      </w:r>
      <w:proofErr w:type="spellEnd"/>
      <w:r w:rsidRPr="00A811FF">
        <w:t xml:space="preserve"> de </w:t>
      </w:r>
      <w:proofErr w:type="spellStart"/>
      <w:r w:rsidRPr="00A811FF">
        <w:t>llocs</w:t>
      </w:r>
      <w:proofErr w:type="spellEnd"/>
      <w:r w:rsidRPr="00A811FF">
        <w:t xml:space="preserve"> de </w:t>
      </w:r>
      <w:proofErr w:type="spellStart"/>
      <w:r w:rsidRPr="00A811FF">
        <w:t>treball</w:t>
      </w:r>
      <w:proofErr w:type="spellEnd"/>
      <w:r w:rsidRPr="00A811FF">
        <w:t xml:space="preserve"> (RLLT) de </w:t>
      </w:r>
      <w:proofErr w:type="spellStart"/>
      <w:r w:rsidRPr="00A811FF">
        <w:t>l'Ajuntament</w:t>
      </w:r>
      <w:proofErr w:type="spellEnd"/>
      <w:r w:rsidRPr="00A811FF">
        <w:t>.</w:t>
      </w:r>
    </w:p>
    <w:p w14:paraId="05C8F7C1" w14:textId="3D38C558" w:rsidR="00670062" w:rsidRPr="00A811FF" w:rsidRDefault="00670062" w:rsidP="00C66B0D">
      <w:pPr>
        <w:shd w:val="clear" w:color="auto" w:fill="FFFFFF"/>
        <w:suppressAutoHyphens w:val="0"/>
        <w:autoSpaceDN/>
        <w:spacing w:after="60" w:line="240" w:lineRule="auto"/>
      </w:pPr>
      <w:r w:rsidRPr="00A811FF">
        <w:t xml:space="preserve">16. Es publica </w:t>
      </w:r>
      <w:proofErr w:type="spellStart"/>
      <w:r w:rsidRPr="00A811FF">
        <w:t>l'oferta</w:t>
      </w:r>
      <w:proofErr w:type="spellEnd"/>
      <w:r w:rsidRPr="00A811FF">
        <w:t xml:space="preserve"> de </w:t>
      </w:r>
      <w:proofErr w:type="spellStart"/>
      <w:r w:rsidRPr="00A811FF">
        <w:t>treball</w:t>
      </w:r>
      <w:proofErr w:type="spellEnd"/>
      <w:r w:rsidRPr="00A811FF">
        <w:t xml:space="preserve"> de </w:t>
      </w:r>
      <w:proofErr w:type="spellStart"/>
      <w:r w:rsidRPr="00A811FF">
        <w:t>l'Ajuntament</w:t>
      </w:r>
      <w:proofErr w:type="spellEnd"/>
    </w:p>
    <w:p w14:paraId="09D5690E" w14:textId="4599443E" w:rsidR="00670062" w:rsidRPr="00A811FF" w:rsidRDefault="00670062" w:rsidP="00C66B0D">
      <w:pPr>
        <w:shd w:val="clear" w:color="auto" w:fill="FFFFFF"/>
        <w:suppressAutoHyphens w:val="0"/>
        <w:autoSpaceDN/>
        <w:spacing w:after="60" w:line="240" w:lineRule="auto"/>
      </w:pPr>
      <w:r w:rsidRPr="00A811FF">
        <w:t xml:space="preserve">17. </w:t>
      </w:r>
      <w:proofErr w:type="spellStart"/>
      <w:r w:rsidRPr="00A811FF">
        <w:t>Els</w:t>
      </w:r>
      <w:proofErr w:type="spellEnd"/>
      <w:r w:rsidRPr="00A811FF">
        <w:t xml:space="preserve"> </w:t>
      </w:r>
      <w:proofErr w:type="spellStart"/>
      <w:r w:rsidRPr="00A811FF">
        <w:t>processos</w:t>
      </w:r>
      <w:proofErr w:type="spellEnd"/>
      <w:r w:rsidRPr="00A811FF">
        <w:t xml:space="preserve"> de </w:t>
      </w:r>
      <w:proofErr w:type="spellStart"/>
      <w:r w:rsidRPr="00A811FF">
        <w:t>selecció</w:t>
      </w:r>
      <w:proofErr w:type="spellEnd"/>
      <w:r w:rsidRPr="00A811FF">
        <w:t xml:space="preserve"> i </w:t>
      </w:r>
      <w:proofErr w:type="spellStart"/>
      <w:r w:rsidRPr="00A811FF">
        <w:t>provisió</w:t>
      </w:r>
      <w:proofErr w:type="spellEnd"/>
      <w:r w:rsidRPr="00A811FF">
        <w:t xml:space="preserve"> de </w:t>
      </w:r>
      <w:proofErr w:type="spellStart"/>
      <w:r w:rsidRPr="00A811FF">
        <w:t>llocs</w:t>
      </w:r>
      <w:proofErr w:type="spellEnd"/>
      <w:r w:rsidRPr="00A811FF">
        <w:t xml:space="preserve"> de </w:t>
      </w:r>
      <w:proofErr w:type="spellStart"/>
      <w:r w:rsidRPr="00A811FF">
        <w:t>feina</w:t>
      </w:r>
      <w:proofErr w:type="spellEnd"/>
    </w:p>
    <w:p w14:paraId="5B2BEB91" w14:textId="6DF6DC9A" w:rsidR="00670062" w:rsidRPr="00A811FF" w:rsidRDefault="00670062" w:rsidP="00C66B0D">
      <w:pPr>
        <w:shd w:val="clear" w:color="auto" w:fill="FFFFFF"/>
        <w:suppressAutoHyphens w:val="0"/>
        <w:autoSpaceDN/>
        <w:spacing w:after="60" w:line="240" w:lineRule="auto"/>
      </w:pPr>
      <w:r w:rsidRPr="00A811FF">
        <w:t xml:space="preserve">18. Es publica de forma completa la </w:t>
      </w:r>
      <w:proofErr w:type="spellStart"/>
      <w:r w:rsidRPr="00A811FF">
        <w:t>Relació</w:t>
      </w:r>
      <w:proofErr w:type="spellEnd"/>
      <w:r w:rsidRPr="00A811FF">
        <w:t xml:space="preserve"> de </w:t>
      </w:r>
      <w:proofErr w:type="spellStart"/>
      <w:r w:rsidRPr="00A811FF">
        <w:t>llocs</w:t>
      </w:r>
      <w:proofErr w:type="spellEnd"/>
      <w:r w:rsidRPr="00A811FF">
        <w:t xml:space="preserve"> de </w:t>
      </w:r>
      <w:proofErr w:type="spellStart"/>
      <w:r w:rsidRPr="00A811FF">
        <w:t>treball</w:t>
      </w:r>
      <w:proofErr w:type="spellEnd"/>
      <w:r w:rsidRPr="00A811FF">
        <w:t xml:space="preserve"> (RLLT) o les </w:t>
      </w:r>
      <w:proofErr w:type="spellStart"/>
      <w:r w:rsidRPr="00A811FF">
        <w:t>planti-lles</w:t>
      </w:r>
      <w:proofErr w:type="spellEnd"/>
      <w:r w:rsidRPr="00A811FF">
        <w:t xml:space="preserve"> de personal </w:t>
      </w:r>
      <w:proofErr w:type="spellStart"/>
      <w:r w:rsidRPr="00A811FF">
        <w:t>dels</w:t>
      </w:r>
      <w:proofErr w:type="spellEnd"/>
      <w:r w:rsidRPr="00A811FF">
        <w:t xml:space="preserve"> </w:t>
      </w:r>
      <w:proofErr w:type="spellStart"/>
      <w:r w:rsidRPr="00A811FF">
        <w:t>organismes</w:t>
      </w:r>
      <w:proofErr w:type="spellEnd"/>
      <w:r w:rsidRPr="00A811FF">
        <w:t xml:space="preserve"> </w:t>
      </w:r>
      <w:proofErr w:type="spellStart"/>
      <w:r w:rsidRPr="00A811FF">
        <w:t>descentralitzats</w:t>
      </w:r>
      <w:proofErr w:type="spellEnd"/>
      <w:r w:rsidRPr="00A811FF">
        <w:t xml:space="preserve">, </w:t>
      </w:r>
      <w:proofErr w:type="spellStart"/>
      <w:r w:rsidRPr="00A811FF">
        <w:t>els</w:t>
      </w:r>
      <w:proofErr w:type="spellEnd"/>
      <w:r w:rsidRPr="00A811FF">
        <w:t xml:space="preserve"> </w:t>
      </w:r>
      <w:proofErr w:type="spellStart"/>
      <w:r w:rsidRPr="00A811FF">
        <w:t>ens</w:t>
      </w:r>
      <w:proofErr w:type="spellEnd"/>
      <w:r w:rsidRPr="00A811FF">
        <w:t xml:space="preserve"> </w:t>
      </w:r>
      <w:proofErr w:type="spellStart"/>
      <w:r w:rsidRPr="00A811FF">
        <w:t>instrumentals</w:t>
      </w:r>
      <w:proofErr w:type="spellEnd"/>
      <w:r w:rsidRPr="00A811FF">
        <w:t xml:space="preserve"> i les so-</w:t>
      </w:r>
      <w:proofErr w:type="spellStart"/>
      <w:r w:rsidRPr="00A811FF">
        <w:t>cietats</w:t>
      </w:r>
      <w:proofErr w:type="spellEnd"/>
      <w:r w:rsidRPr="00A811FF">
        <w:t xml:space="preserve"> </w:t>
      </w:r>
      <w:proofErr w:type="spellStart"/>
      <w:r w:rsidRPr="00A811FF">
        <w:t>municipals</w:t>
      </w:r>
      <w:proofErr w:type="spellEnd"/>
      <w:r w:rsidRPr="00A811FF">
        <w:t xml:space="preserve">, </w:t>
      </w:r>
      <w:proofErr w:type="spellStart"/>
      <w:r w:rsidRPr="00A811FF">
        <w:t>indicant</w:t>
      </w:r>
      <w:proofErr w:type="spellEnd"/>
      <w:r w:rsidRPr="00A811FF">
        <w:t xml:space="preserve"> de forma </w:t>
      </w:r>
      <w:proofErr w:type="spellStart"/>
      <w:r w:rsidRPr="00A811FF">
        <w:t>expressa</w:t>
      </w:r>
      <w:proofErr w:type="spellEnd"/>
      <w:r w:rsidRPr="00A811FF">
        <w:t xml:space="preserve"> </w:t>
      </w:r>
      <w:proofErr w:type="spellStart"/>
      <w:r w:rsidRPr="00A811FF">
        <w:t>els</w:t>
      </w:r>
      <w:proofErr w:type="spellEnd"/>
      <w:r w:rsidRPr="00A811FF">
        <w:t xml:space="preserve"> </w:t>
      </w:r>
      <w:proofErr w:type="spellStart"/>
      <w:r w:rsidRPr="00A811FF">
        <w:t>càrrecs</w:t>
      </w:r>
      <w:proofErr w:type="spellEnd"/>
      <w:r w:rsidRPr="00A811FF">
        <w:t xml:space="preserve"> de </w:t>
      </w:r>
      <w:proofErr w:type="spellStart"/>
      <w:r w:rsidRPr="00A811FF">
        <w:t>confiança</w:t>
      </w:r>
      <w:proofErr w:type="spellEnd"/>
      <w:r w:rsidRPr="00A811FF">
        <w:t xml:space="preserve"> que hi </w:t>
      </w:r>
      <w:proofErr w:type="spellStart"/>
      <w:r w:rsidRPr="00A811FF">
        <w:t>hagi</w:t>
      </w:r>
      <w:proofErr w:type="spellEnd"/>
    </w:p>
    <w:p w14:paraId="3EF8FD55" w14:textId="39420BEB" w:rsidR="00670062" w:rsidRPr="00A811FF" w:rsidRDefault="00670062" w:rsidP="00C66B0D">
      <w:pPr>
        <w:shd w:val="clear" w:color="auto" w:fill="FFFFFF"/>
        <w:suppressAutoHyphens w:val="0"/>
        <w:autoSpaceDN/>
        <w:spacing w:after="60" w:line="240" w:lineRule="auto"/>
      </w:pPr>
      <w:r w:rsidRPr="00A811FF">
        <w:t xml:space="preserve">19. </w:t>
      </w:r>
      <w:proofErr w:type="spellStart"/>
      <w:r w:rsidRPr="00A811FF">
        <w:t>Actes</w:t>
      </w:r>
      <w:proofErr w:type="spellEnd"/>
      <w:r w:rsidRPr="00A811FF">
        <w:t xml:space="preserve"> </w:t>
      </w:r>
      <w:proofErr w:type="spellStart"/>
      <w:r w:rsidRPr="00A811FF">
        <w:t>generals</w:t>
      </w:r>
      <w:proofErr w:type="spellEnd"/>
      <w:r w:rsidRPr="00A811FF">
        <w:t xml:space="preserve"> meses de </w:t>
      </w:r>
      <w:r w:rsidR="00C66B0D" w:rsidRPr="00A811FF">
        <w:t>negociación</w:t>
      </w:r>
    </w:p>
    <w:p w14:paraId="6043694B" w14:textId="77777777" w:rsidR="00C66B0D" w:rsidRPr="00A811FF" w:rsidRDefault="00C66B0D" w:rsidP="00C66B0D">
      <w:pPr>
        <w:shd w:val="clear" w:color="auto" w:fill="FFFFFF"/>
        <w:suppressAutoHyphens w:val="0"/>
        <w:autoSpaceDN/>
        <w:spacing w:after="60" w:line="240" w:lineRule="auto"/>
      </w:pPr>
    </w:p>
    <w:p w14:paraId="711B6FAE" w14:textId="77777777" w:rsidR="00670062" w:rsidRPr="00A811FF" w:rsidRDefault="00670062" w:rsidP="00670062">
      <w:pPr>
        <w:pStyle w:val="NormalWeb"/>
        <w:shd w:val="clear" w:color="auto" w:fill="B8D2E1"/>
        <w:spacing w:before="0" w:beforeAutospacing="0" w:line="270" w:lineRule="atLeast"/>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B.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sobre </w:t>
      </w:r>
      <w:proofErr w:type="spellStart"/>
      <w:r w:rsidRPr="00A811FF">
        <w:rPr>
          <w:rStyle w:val="Textennegreta"/>
          <w:rFonts w:ascii="Verdana" w:hAnsi="Verdana" w:cs="Arial"/>
          <w:sz w:val="16"/>
          <w:szCs w:val="16"/>
        </w:rPr>
        <w:t>alts</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càrrecs</w:t>
      </w:r>
      <w:proofErr w:type="spellEnd"/>
      <w:r w:rsidRPr="00A811FF">
        <w:rPr>
          <w:rStyle w:val="Textennegreta"/>
          <w:rFonts w:ascii="Verdana" w:hAnsi="Verdana" w:cs="Arial"/>
          <w:sz w:val="16"/>
          <w:szCs w:val="16"/>
        </w:rPr>
        <w:t xml:space="preserve"> i persones que </w:t>
      </w:r>
      <w:proofErr w:type="spellStart"/>
      <w:r w:rsidRPr="00A811FF">
        <w:rPr>
          <w:rStyle w:val="Textennegreta"/>
          <w:rFonts w:ascii="Verdana" w:hAnsi="Verdana" w:cs="Arial"/>
          <w:sz w:val="16"/>
          <w:szCs w:val="16"/>
        </w:rPr>
        <w:t>exerceixen</w:t>
      </w:r>
      <w:proofErr w:type="spellEnd"/>
      <w:r w:rsidRPr="00A811FF">
        <w:rPr>
          <w:rStyle w:val="Textennegreta"/>
          <w:rFonts w:ascii="Verdana" w:hAnsi="Verdana" w:cs="Arial"/>
          <w:sz w:val="16"/>
          <w:szCs w:val="16"/>
        </w:rPr>
        <w:t xml:space="preserve"> la </w:t>
      </w:r>
      <w:proofErr w:type="spellStart"/>
      <w:r w:rsidRPr="00A811FF">
        <w:rPr>
          <w:rStyle w:val="Textennegreta"/>
          <w:rFonts w:ascii="Verdana" w:hAnsi="Verdana" w:cs="Arial"/>
          <w:sz w:val="16"/>
          <w:szCs w:val="16"/>
        </w:rPr>
        <w:t>màxima</w:t>
      </w:r>
      <w:proofErr w:type="spellEnd"/>
      <w:r w:rsidRPr="00A811FF">
        <w:rPr>
          <w:rStyle w:val="Textennegreta"/>
          <w:rFonts w:ascii="Verdana" w:hAnsi="Verdana" w:cs="Arial"/>
          <w:sz w:val="16"/>
          <w:szCs w:val="16"/>
        </w:rPr>
        <w:t xml:space="preserve"> responsa-</w:t>
      </w:r>
      <w:proofErr w:type="spellStart"/>
      <w:r w:rsidRPr="00A811FF">
        <w:rPr>
          <w:rStyle w:val="Textennegreta"/>
          <w:rFonts w:ascii="Verdana" w:hAnsi="Verdana" w:cs="Arial"/>
          <w:sz w:val="16"/>
          <w:szCs w:val="16"/>
        </w:rPr>
        <w:t>bilitat</w:t>
      </w:r>
      <w:proofErr w:type="spellEnd"/>
      <w:r w:rsidRPr="00A811FF">
        <w:rPr>
          <w:rStyle w:val="Textennegreta"/>
          <w:rFonts w:ascii="Verdana" w:hAnsi="Verdana" w:cs="Arial"/>
          <w:sz w:val="16"/>
          <w:szCs w:val="16"/>
        </w:rPr>
        <w:t xml:space="preserve"> de les </w:t>
      </w:r>
      <w:proofErr w:type="spellStart"/>
      <w:r w:rsidRPr="00A811FF">
        <w:rPr>
          <w:rStyle w:val="Textennegreta"/>
          <w:rFonts w:ascii="Verdana" w:hAnsi="Verdana" w:cs="Arial"/>
          <w:sz w:val="16"/>
          <w:szCs w:val="16"/>
        </w:rPr>
        <w:t>entitats</w:t>
      </w:r>
      <w:proofErr w:type="spellEnd"/>
    </w:p>
    <w:p w14:paraId="44986331" w14:textId="7845563B" w:rsidR="00670062" w:rsidRPr="00A811FF" w:rsidRDefault="00670062" w:rsidP="00C66B0D">
      <w:pPr>
        <w:shd w:val="clear" w:color="auto" w:fill="FFFFFF"/>
        <w:suppressAutoHyphens w:val="0"/>
        <w:autoSpaceDN/>
        <w:spacing w:after="60" w:line="240" w:lineRule="auto"/>
      </w:pPr>
      <w:r w:rsidRPr="00A811FF">
        <w:t xml:space="preserve">20. Les </w:t>
      </w:r>
      <w:proofErr w:type="spellStart"/>
      <w:r w:rsidRPr="00A811FF">
        <w:t>retribucions</w:t>
      </w:r>
      <w:proofErr w:type="spellEnd"/>
      <w:r w:rsidRPr="00A811FF">
        <w:t xml:space="preserve"> </w:t>
      </w:r>
      <w:proofErr w:type="spellStart"/>
      <w:r w:rsidRPr="00A811FF">
        <w:t>percebudes</w:t>
      </w:r>
      <w:proofErr w:type="spellEnd"/>
      <w:r w:rsidRPr="00A811FF">
        <w:t xml:space="preserve"> </w:t>
      </w:r>
      <w:proofErr w:type="spellStart"/>
      <w:r w:rsidRPr="00A811FF">
        <w:t>anualment</w:t>
      </w:r>
      <w:proofErr w:type="spellEnd"/>
    </w:p>
    <w:p w14:paraId="252227BE" w14:textId="76DED78D" w:rsidR="00670062" w:rsidRPr="00A811FF" w:rsidRDefault="00670062" w:rsidP="00C66B0D">
      <w:pPr>
        <w:shd w:val="clear" w:color="auto" w:fill="FFFFFF"/>
        <w:suppressAutoHyphens w:val="0"/>
        <w:autoSpaceDN/>
        <w:spacing w:after="60" w:line="240" w:lineRule="auto"/>
      </w:pPr>
      <w:r w:rsidRPr="00A811FF">
        <w:t xml:space="preserve">21. Les </w:t>
      </w:r>
      <w:proofErr w:type="spellStart"/>
      <w:r w:rsidRPr="00A811FF">
        <w:t>indemnitzacions</w:t>
      </w:r>
      <w:proofErr w:type="spellEnd"/>
      <w:r w:rsidRPr="00A811FF">
        <w:t xml:space="preserve"> </w:t>
      </w:r>
      <w:proofErr w:type="spellStart"/>
      <w:r w:rsidRPr="00A811FF">
        <w:t>percebudes</w:t>
      </w:r>
      <w:proofErr w:type="spellEnd"/>
      <w:r w:rsidRPr="00A811FF">
        <w:t xml:space="preserve">, si </w:t>
      </w:r>
      <w:proofErr w:type="spellStart"/>
      <w:r w:rsidRPr="00A811FF">
        <w:t>s'escau</w:t>
      </w:r>
      <w:proofErr w:type="spellEnd"/>
      <w:r w:rsidRPr="00A811FF">
        <w:t xml:space="preserve">, en </w:t>
      </w:r>
      <w:proofErr w:type="spellStart"/>
      <w:r w:rsidRPr="00A811FF">
        <w:t>ocasió</w:t>
      </w:r>
      <w:proofErr w:type="spellEnd"/>
      <w:r w:rsidRPr="00A811FF">
        <w:t xml:space="preserve"> de </w:t>
      </w:r>
      <w:proofErr w:type="spellStart"/>
      <w:r w:rsidRPr="00A811FF">
        <w:t>l'abandò</w:t>
      </w:r>
      <w:proofErr w:type="spellEnd"/>
      <w:r w:rsidRPr="00A811FF">
        <w:t xml:space="preserve"> del </w:t>
      </w:r>
      <w:proofErr w:type="spellStart"/>
      <w:r w:rsidRPr="00A811FF">
        <w:t>càrrec</w:t>
      </w:r>
      <w:proofErr w:type="spellEnd"/>
    </w:p>
    <w:p w14:paraId="2A5B6ECE" w14:textId="4812AAD4" w:rsidR="00670062" w:rsidRPr="00A811FF" w:rsidRDefault="00670062" w:rsidP="00C66B0D">
      <w:pPr>
        <w:shd w:val="clear" w:color="auto" w:fill="FFFFFF"/>
        <w:suppressAutoHyphens w:val="0"/>
        <w:autoSpaceDN/>
        <w:spacing w:after="60" w:line="240" w:lineRule="auto"/>
      </w:pPr>
      <w:r w:rsidRPr="00A811FF">
        <w:t xml:space="preserve">22. Les </w:t>
      </w:r>
      <w:proofErr w:type="spellStart"/>
      <w:r w:rsidRPr="00A811FF">
        <w:t>declaracions</w:t>
      </w:r>
      <w:proofErr w:type="spellEnd"/>
      <w:r w:rsidRPr="00A811FF">
        <w:t xml:space="preserve"> </w:t>
      </w:r>
      <w:proofErr w:type="spellStart"/>
      <w:r w:rsidRPr="00A811FF">
        <w:t>anuals</w:t>
      </w:r>
      <w:proofErr w:type="spellEnd"/>
      <w:r w:rsidRPr="00A811FF">
        <w:t xml:space="preserve"> de </w:t>
      </w:r>
      <w:proofErr w:type="spellStart"/>
      <w:r w:rsidRPr="00A811FF">
        <w:t>béns</w:t>
      </w:r>
      <w:proofErr w:type="spellEnd"/>
      <w:r w:rsidRPr="00A811FF">
        <w:t xml:space="preserve"> i </w:t>
      </w:r>
      <w:proofErr w:type="spellStart"/>
      <w:r w:rsidRPr="00A811FF">
        <w:t>activitats</w:t>
      </w:r>
      <w:proofErr w:type="spellEnd"/>
      <w:r w:rsidRPr="00A811FF">
        <w:t xml:space="preserve"> </w:t>
      </w:r>
      <w:proofErr w:type="spellStart"/>
      <w:r w:rsidRPr="00A811FF">
        <w:t>dels</w:t>
      </w:r>
      <w:proofErr w:type="spellEnd"/>
      <w:r w:rsidRPr="00A811FF">
        <w:t xml:space="preserve"> </w:t>
      </w:r>
      <w:proofErr w:type="spellStart"/>
      <w:r w:rsidRPr="00A811FF">
        <w:t>representants</w:t>
      </w:r>
      <w:proofErr w:type="spellEnd"/>
      <w:r w:rsidRPr="00A811FF">
        <w:t xml:space="preserve"> </w:t>
      </w:r>
      <w:proofErr w:type="spellStart"/>
      <w:r w:rsidRPr="00A811FF">
        <w:t>locals</w:t>
      </w:r>
      <w:proofErr w:type="spellEnd"/>
      <w:r w:rsidRPr="00A811FF">
        <w:t xml:space="preserve">, en </w:t>
      </w:r>
      <w:proofErr w:type="spellStart"/>
      <w:r w:rsidRPr="00A811FF">
        <w:t>els</w:t>
      </w:r>
      <w:proofErr w:type="spellEnd"/>
      <w:r w:rsidRPr="00A811FF">
        <w:t xml:space="preserve"> termes que </w:t>
      </w:r>
      <w:proofErr w:type="spellStart"/>
      <w:r w:rsidRPr="00A811FF">
        <w:t>preveu</w:t>
      </w:r>
      <w:proofErr w:type="spellEnd"/>
      <w:r w:rsidRPr="00A811FF">
        <w:t xml:space="preserve"> la </w:t>
      </w:r>
      <w:proofErr w:type="spellStart"/>
      <w:r w:rsidRPr="00A811FF">
        <w:t>Llei</w:t>
      </w:r>
      <w:proofErr w:type="spellEnd"/>
      <w:r w:rsidRPr="00A811FF">
        <w:t xml:space="preserve"> 7/1985, de 2 </w:t>
      </w:r>
      <w:proofErr w:type="spellStart"/>
      <w:r w:rsidRPr="00A811FF">
        <w:t>d'abril</w:t>
      </w:r>
      <w:proofErr w:type="spellEnd"/>
      <w:r w:rsidRPr="00A811FF">
        <w:t xml:space="preserve">, reguladora de les bases del </w:t>
      </w:r>
      <w:proofErr w:type="spellStart"/>
      <w:r w:rsidRPr="00A811FF">
        <w:t>règim</w:t>
      </w:r>
      <w:proofErr w:type="spellEnd"/>
      <w:r w:rsidRPr="00A811FF">
        <w:t xml:space="preserve"> local. </w:t>
      </w:r>
      <w:proofErr w:type="spellStart"/>
      <w:r w:rsidRPr="00A811FF">
        <w:t>Quan</w:t>
      </w:r>
      <w:proofErr w:type="spellEnd"/>
      <w:r w:rsidRPr="00A811FF">
        <w:t xml:space="preserve"> el </w:t>
      </w:r>
      <w:proofErr w:type="spellStart"/>
      <w:r w:rsidRPr="00A811FF">
        <w:t>reglament</w:t>
      </w:r>
      <w:proofErr w:type="spellEnd"/>
      <w:r w:rsidRPr="00A811FF">
        <w:t xml:space="preserve"> no </w:t>
      </w:r>
      <w:proofErr w:type="spellStart"/>
      <w:r w:rsidRPr="00A811FF">
        <w:t>fixi</w:t>
      </w:r>
      <w:proofErr w:type="spellEnd"/>
      <w:r w:rsidRPr="00A811FF">
        <w:t xml:space="preserve"> </w:t>
      </w:r>
      <w:proofErr w:type="spellStart"/>
      <w:r w:rsidRPr="00A811FF">
        <w:t>els</w:t>
      </w:r>
      <w:proofErr w:type="spellEnd"/>
      <w:r w:rsidRPr="00A811FF">
        <w:t xml:space="preserve"> termes en </w:t>
      </w:r>
      <w:proofErr w:type="spellStart"/>
      <w:r w:rsidRPr="00A811FF">
        <w:t>què</w:t>
      </w:r>
      <w:proofErr w:type="spellEnd"/>
      <w:r w:rsidRPr="00A811FF">
        <w:t xml:space="preserve"> </w:t>
      </w:r>
      <w:proofErr w:type="spellStart"/>
      <w:r w:rsidRPr="00A811FF">
        <w:t>s'han</w:t>
      </w:r>
      <w:proofErr w:type="spellEnd"/>
      <w:r w:rsidRPr="00A811FF">
        <w:t xml:space="preserve"> de </w:t>
      </w:r>
      <w:proofErr w:type="spellStart"/>
      <w:r w:rsidRPr="00A811FF">
        <w:t>fer</w:t>
      </w:r>
      <w:proofErr w:type="spellEnd"/>
      <w:r w:rsidRPr="00A811FF">
        <w:t xml:space="preserve"> públiques </w:t>
      </w:r>
      <w:proofErr w:type="spellStart"/>
      <w:r w:rsidRPr="00A811FF">
        <w:t>aquestes</w:t>
      </w:r>
      <w:proofErr w:type="spellEnd"/>
      <w:r w:rsidRPr="00A811FF">
        <w:t xml:space="preserve"> </w:t>
      </w:r>
      <w:proofErr w:type="spellStart"/>
      <w:r w:rsidRPr="00A811FF">
        <w:t>declaracions</w:t>
      </w:r>
      <w:proofErr w:type="spellEnd"/>
      <w:r w:rsidRPr="00A811FF">
        <w:t xml:space="preserve"> </w:t>
      </w:r>
      <w:proofErr w:type="spellStart"/>
      <w:r w:rsidRPr="00A811FF">
        <w:t>s'ha</w:t>
      </w:r>
      <w:proofErr w:type="spellEnd"/>
      <w:r w:rsidRPr="00A811FF">
        <w:t xml:space="preserve"> </w:t>
      </w:r>
      <w:proofErr w:type="spellStart"/>
      <w:r w:rsidRPr="00A811FF">
        <w:t>d'aplicar</w:t>
      </w:r>
      <w:proofErr w:type="spellEnd"/>
      <w:r w:rsidRPr="00A811FF">
        <w:t xml:space="preserve"> el que </w:t>
      </w:r>
      <w:proofErr w:type="spellStart"/>
      <w:r w:rsidRPr="00A811FF">
        <w:t>disposa</w:t>
      </w:r>
      <w:proofErr w:type="spellEnd"/>
      <w:r w:rsidRPr="00A811FF">
        <w:t xml:space="preserve"> la normativa de </w:t>
      </w:r>
      <w:proofErr w:type="spellStart"/>
      <w:r w:rsidRPr="00A811FF">
        <w:t>conflictes</w:t>
      </w:r>
      <w:proofErr w:type="spellEnd"/>
      <w:r w:rsidRPr="00A811FF">
        <w:t xml:space="preserve"> </w:t>
      </w:r>
      <w:proofErr w:type="spellStart"/>
      <w:r w:rsidRPr="00A811FF">
        <w:t>d'interessos</w:t>
      </w:r>
      <w:proofErr w:type="spellEnd"/>
      <w:r w:rsidRPr="00A811FF">
        <w:t xml:space="preserve"> en </w:t>
      </w:r>
      <w:proofErr w:type="spellStart"/>
      <w:r w:rsidRPr="00A811FF">
        <w:t>l'àmbit</w:t>
      </w:r>
      <w:proofErr w:type="spellEnd"/>
      <w:r w:rsidRPr="00A811FF">
        <w:t xml:space="preserve"> de </w:t>
      </w:r>
      <w:proofErr w:type="spellStart"/>
      <w:r w:rsidRPr="00A811FF">
        <w:t>l'Administració</w:t>
      </w:r>
      <w:proofErr w:type="spellEnd"/>
      <w:r w:rsidRPr="00A811FF">
        <w:t xml:space="preserve"> General de </w:t>
      </w:r>
      <w:proofErr w:type="spellStart"/>
      <w:r w:rsidRPr="00A811FF">
        <w:t>l'Estat</w:t>
      </w:r>
      <w:proofErr w:type="spellEnd"/>
    </w:p>
    <w:p w14:paraId="10B692F4" w14:textId="4CD2B0CF" w:rsidR="00670062" w:rsidRPr="00A811FF" w:rsidRDefault="00670062" w:rsidP="00C66B0D">
      <w:pPr>
        <w:shd w:val="clear" w:color="auto" w:fill="FFFFFF"/>
        <w:suppressAutoHyphens w:val="0"/>
        <w:autoSpaceDN/>
        <w:spacing w:after="60" w:line="240" w:lineRule="auto"/>
      </w:pPr>
      <w:r w:rsidRPr="00A811FF">
        <w:t xml:space="preserve">23. Es publica en un </w:t>
      </w:r>
      <w:proofErr w:type="spellStart"/>
      <w:r w:rsidRPr="00A811FF">
        <w:t>apartat</w:t>
      </w:r>
      <w:proofErr w:type="spellEnd"/>
      <w:r w:rsidRPr="00A811FF">
        <w:t xml:space="preserve"> </w:t>
      </w:r>
      <w:proofErr w:type="spellStart"/>
      <w:r w:rsidRPr="00A811FF">
        <w:t>específic</w:t>
      </w:r>
      <w:proofErr w:type="spellEnd"/>
      <w:r w:rsidRPr="00A811FF">
        <w:t xml:space="preserve"> del web la </w:t>
      </w:r>
      <w:proofErr w:type="spellStart"/>
      <w:r w:rsidRPr="00A811FF">
        <w:t>relació</w:t>
      </w:r>
      <w:proofErr w:type="spellEnd"/>
      <w:r w:rsidRPr="00A811FF">
        <w:t xml:space="preserve"> </w:t>
      </w:r>
      <w:proofErr w:type="spellStart"/>
      <w:r w:rsidRPr="00A811FF">
        <w:t>individualitzada</w:t>
      </w:r>
      <w:proofErr w:type="spellEnd"/>
      <w:r w:rsidRPr="00A811FF">
        <w:t xml:space="preserve"> de </w:t>
      </w:r>
      <w:proofErr w:type="spellStart"/>
      <w:r w:rsidRPr="00A811FF">
        <w:t>càrrecs</w:t>
      </w:r>
      <w:proofErr w:type="spellEnd"/>
      <w:r w:rsidRPr="00A811FF">
        <w:t xml:space="preserve"> (</w:t>
      </w:r>
      <w:proofErr w:type="spellStart"/>
      <w:r w:rsidRPr="00A811FF">
        <w:t>llocs</w:t>
      </w:r>
      <w:proofErr w:type="spellEnd"/>
      <w:r w:rsidRPr="00A811FF">
        <w:t xml:space="preserve">) de </w:t>
      </w:r>
      <w:proofErr w:type="spellStart"/>
      <w:r w:rsidRPr="00A811FF">
        <w:t>confiança</w:t>
      </w:r>
      <w:proofErr w:type="spellEnd"/>
      <w:r w:rsidRPr="00A811FF">
        <w:t xml:space="preserve"> de </w:t>
      </w:r>
      <w:proofErr w:type="spellStart"/>
      <w:r w:rsidRPr="00A811FF">
        <w:t>l'Ajuntament</w:t>
      </w:r>
      <w:proofErr w:type="spellEnd"/>
      <w:r w:rsidRPr="00A811FF">
        <w:t xml:space="preserve">, i </w:t>
      </w:r>
      <w:proofErr w:type="spellStart"/>
      <w:r w:rsidRPr="00A811FF">
        <w:t>l'import</w:t>
      </w:r>
      <w:proofErr w:type="spellEnd"/>
      <w:r w:rsidRPr="00A811FF">
        <w:t xml:space="preserve"> individual o </w:t>
      </w:r>
      <w:proofErr w:type="spellStart"/>
      <w:r w:rsidRPr="00A811FF">
        <w:t>col·lectiu</w:t>
      </w:r>
      <w:proofErr w:type="spellEnd"/>
      <w:r w:rsidRPr="00A811FF">
        <w:t xml:space="preserve"> de les </w:t>
      </w:r>
      <w:proofErr w:type="spellStart"/>
      <w:r w:rsidRPr="00A811FF">
        <w:t>seves</w:t>
      </w:r>
      <w:proofErr w:type="spellEnd"/>
      <w:r w:rsidRPr="00A811FF">
        <w:t xml:space="preserve"> </w:t>
      </w:r>
      <w:proofErr w:type="spellStart"/>
      <w:r w:rsidRPr="00A811FF">
        <w:t>retribucions</w:t>
      </w:r>
      <w:proofErr w:type="spellEnd"/>
    </w:p>
    <w:p w14:paraId="4730645F" w14:textId="2BFE5297" w:rsidR="00670062" w:rsidRPr="00A811FF" w:rsidRDefault="00670062" w:rsidP="00C66B0D">
      <w:pPr>
        <w:shd w:val="clear" w:color="auto" w:fill="FFFFFF"/>
        <w:suppressAutoHyphens w:val="0"/>
        <w:autoSpaceDN/>
        <w:spacing w:after="60" w:line="240" w:lineRule="auto"/>
      </w:pPr>
      <w:r w:rsidRPr="00A811FF">
        <w:t xml:space="preserve">24. Es publica </w:t>
      </w:r>
      <w:proofErr w:type="spellStart"/>
      <w:r w:rsidRPr="00A811FF">
        <w:t>l'agenda</w:t>
      </w:r>
      <w:proofErr w:type="spellEnd"/>
      <w:r w:rsidRPr="00A811FF">
        <w:t xml:space="preserve"> institucional del </w:t>
      </w:r>
      <w:proofErr w:type="spellStart"/>
      <w:r w:rsidRPr="00A811FF">
        <w:t>batle</w:t>
      </w:r>
      <w:proofErr w:type="spellEnd"/>
      <w:r w:rsidRPr="00A811FF">
        <w:t xml:space="preserve"> o la </w:t>
      </w:r>
      <w:proofErr w:type="spellStart"/>
      <w:r w:rsidRPr="00A811FF">
        <w:t>batlessa</w:t>
      </w:r>
      <w:proofErr w:type="spellEnd"/>
    </w:p>
    <w:p w14:paraId="2687602A" w14:textId="322F0293" w:rsidR="00670062" w:rsidRPr="00A811FF" w:rsidRDefault="00670062" w:rsidP="00C66B0D">
      <w:pPr>
        <w:shd w:val="clear" w:color="auto" w:fill="FFFFFF"/>
        <w:suppressAutoHyphens w:val="0"/>
        <w:autoSpaceDN/>
        <w:spacing w:after="60" w:line="240" w:lineRule="auto"/>
      </w:pPr>
      <w:r w:rsidRPr="00A811FF">
        <w:t xml:space="preserve">25. Es publica </w:t>
      </w:r>
      <w:proofErr w:type="spellStart"/>
      <w:r w:rsidRPr="00A811FF">
        <w:t>l'agenda</w:t>
      </w:r>
      <w:proofErr w:type="spellEnd"/>
      <w:r w:rsidRPr="00A811FF">
        <w:t xml:space="preserve"> institucional </w:t>
      </w:r>
      <w:proofErr w:type="spellStart"/>
      <w:r w:rsidRPr="00A811FF">
        <w:t>dels</w:t>
      </w:r>
      <w:proofErr w:type="spellEnd"/>
      <w:r w:rsidRPr="00A811FF">
        <w:t xml:space="preserve"> </w:t>
      </w:r>
      <w:proofErr w:type="spellStart"/>
      <w:r w:rsidRPr="00A811FF">
        <w:t>regidors</w:t>
      </w:r>
      <w:proofErr w:type="spellEnd"/>
    </w:p>
    <w:p w14:paraId="3280E1F5" w14:textId="3DDDC772" w:rsidR="00670062" w:rsidRPr="00A811FF" w:rsidRDefault="00670062" w:rsidP="00C66B0D">
      <w:pPr>
        <w:shd w:val="clear" w:color="auto" w:fill="FFFFFF"/>
        <w:suppressAutoHyphens w:val="0"/>
        <w:autoSpaceDN/>
        <w:spacing w:after="60" w:line="240" w:lineRule="auto"/>
      </w:pPr>
      <w:r w:rsidRPr="00A811FF">
        <w:t xml:space="preserve">26. </w:t>
      </w:r>
      <w:proofErr w:type="spellStart"/>
      <w:r w:rsidRPr="00A811FF">
        <w:t>Despeses</w:t>
      </w:r>
      <w:proofErr w:type="spellEnd"/>
      <w:r w:rsidRPr="00A811FF">
        <w:t xml:space="preserve"> de </w:t>
      </w:r>
      <w:proofErr w:type="spellStart"/>
      <w:r w:rsidRPr="00A811FF">
        <w:t>viatge</w:t>
      </w:r>
      <w:proofErr w:type="spellEnd"/>
      <w:r w:rsidRPr="00A811FF">
        <w:t xml:space="preserve"> del </w:t>
      </w:r>
      <w:proofErr w:type="spellStart"/>
      <w:r w:rsidRPr="00A811FF">
        <w:t>batle</w:t>
      </w:r>
      <w:proofErr w:type="spellEnd"/>
      <w:r w:rsidRPr="00A811FF">
        <w:t xml:space="preserve"> i </w:t>
      </w:r>
      <w:proofErr w:type="spellStart"/>
      <w:r w:rsidRPr="00A811FF">
        <w:t>dels</w:t>
      </w:r>
      <w:proofErr w:type="spellEnd"/>
      <w:r w:rsidRPr="00A811FF">
        <w:t xml:space="preserve"> </w:t>
      </w:r>
      <w:proofErr w:type="spellStart"/>
      <w:r w:rsidRPr="00A811FF">
        <w:t>regidors</w:t>
      </w:r>
      <w:proofErr w:type="spellEnd"/>
      <w:r w:rsidRPr="00A811FF">
        <w:t xml:space="preserve"> i regidores</w:t>
      </w:r>
    </w:p>
    <w:p w14:paraId="15693E69" w14:textId="2DC1C9B1" w:rsidR="00670062" w:rsidRPr="00A811FF" w:rsidRDefault="00670062" w:rsidP="00C66B0D">
      <w:pPr>
        <w:shd w:val="clear" w:color="auto" w:fill="FFFFFF"/>
        <w:suppressAutoHyphens w:val="0"/>
        <w:autoSpaceDN/>
        <w:spacing w:after="60" w:line="240" w:lineRule="auto"/>
      </w:pPr>
      <w:r w:rsidRPr="00A811FF">
        <w:t xml:space="preserve">27. Les </w:t>
      </w:r>
      <w:proofErr w:type="spellStart"/>
      <w:r w:rsidRPr="00A811FF">
        <w:t>resolucions</w:t>
      </w:r>
      <w:proofErr w:type="spellEnd"/>
      <w:r w:rsidRPr="00A811FF">
        <w:t xml:space="preserve"> </w:t>
      </w:r>
      <w:proofErr w:type="spellStart"/>
      <w:r w:rsidRPr="00A811FF">
        <w:t>d'autorització</w:t>
      </w:r>
      <w:proofErr w:type="spellEnd"/>
      <w:r w:rsidRPr="00A811FF">
        <w:t xml:space="preserve"> o </w:t>
      </w:r>
      <w:proofErr w:type="spellStart"/>
      <w:r w:rsidRPr="00A811FF">
        <w:t>reconeixement</w:t>
      </w:r>
      <w:proofErr w:type="spellEnd"/>
      <w:r w:rsidRPr="00A811FF">
        <w:t xml:space="preserve"> de la </w:t>
      </w:r>
      <w:proofErr w:type="spellStart"/>
      <w:r w:rsidRPr="00A811FF">
        <w:t>compatibilitat</w:t>
      </w:r>
      <w:proofErr w:type="spellEnd"/>
      <w:r w:rsidRPr="00A811FF">
        <w:t xml:space="preserve"> i les </w:t>
      </w:r>
      <w:proofErr w:type="spellStart"/>
      <w:r w:rsidRPr="00A811FF">
        <w:t>autoritzacions</w:t>
      </w:r>
      <w:proofErr w:type="spellEnd"/>
      <w:r w:rsidRPr="00A811FF">
        <w:t xml:space="preserve"> </w:t>
      </w:r>
      <w:proofErr w:type="spellStart"/>
      <w:r w:rsidRPr="00A811FF">
        <w:t>d'exercici</w:t>
      </w:r>
      <w:proofErr w:type="spellEnd"/>
      <w:r w:rsidRPr="00A811FF">
        <w:t xml:space="preserve"> de </w:t>
      </w:r>
      <w:proofErr w:type="spellStart"/>
      <w:r w:rsidRPr="00A811FF">
        <w:t>l'activitat</w:t>
      </w:r>
      <w:proofErr w:type="spellEnd"/>
      <w:r w:rsidRPr="00A811FF">
        <w:t xml:space="preserve"> privada a </w:t>
      </w:r>
      <w:proofErr w:type="spellStart"/>
      <w:r w:rsidRPr="00A811FF">
        <w:t>alts</w:t>
      </w:r>
      <w:proofErr w:type="spellEnd"/>
      <w:r w:rsidRPr="00A811FF">
        <w:t xml:space="preserve"> </w:t>
      </w:r>
      <w:proofErr w:type="spellStart"/>
      <w:r w:rsidRPr="00A811FF">
        <w:t>càrrecs</w:t>
      </w:r>
      <w:proofErr w:type="spellEnd"/>
      <w:r w:rsidRPr="00A811FF">
        <w:t xml:space="preserve"> (si no </w:t>
      </w:r>
      <w:proofErr w:type="spellStart"/>
      <w:r w:rsidRPr="00A811FF">
        <w:t>n'hi</w:t>
      </w:r>
      <w:proofErr w:type="spellEnd"/>
      <w:r w:rsidRPr="00A811FF">
        <w:t xml:space="preserve"> ha </w:t>
      </w:r>
      <w:proofErr w:type="spellStart"/>
      <w:r w:rsidRPr="00A811FF">
        <w:t>hagut</w:t>
      </w:r>
      <w:proofErr w:type="spellEnd"/>
      <w:r w:rsidRPr="00A811FF">
        <w:t xml:space="preserve">, es </w:t>
      </w:r>
      <w:proofErr w:type="spellStart"/>
      <w:r w:rsidRPr="00A811FF">
        <w:t>publicarà</w:t>
      </w:r>
      <w:proofErr w:type="spellEnd"/>
      <w:r w:rsidRPr="00A811FF">
        <w:t xml:space="preserve"> </w:t>
      </w:r>
      <w:proofErr w:type="spellStart"/>
      <w:r w:rsidRPr="00A811FF">
        <w:t>expres-sament</w:t>
      </w:r>
      <w:proofErr w:type="spellEnd"/>
      <w:r w:rsidRPr="00A811FF">
        <w:t xml:space="preserve"> al web)</w:t>
      </w:r>
    </w:p>
    <w:p w14:paraId="0BA8A6AB" w14:textId="77777777" w:rsidR="00C66B0D" w:rsidRPr="00A811FF" w:rsidRDefault="00C66B0D" w:rsidP="00C66B0D">
      <w:pPr>
        <w:shd w:val="clear" w:color="auto" w:fill="FFFFFF"/>
        <w:suppressAutoHyphens w:val="0"/>
        <w:autoSpaceDN/>
        <w:spacing w:after="60" w:line="240" w:lineRule="auto"/>
      </w:pPr>
    </w:p>
    <w:p w14:paraId="018C03C9"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C.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de </w:t>
      </w:r>
      <w:proofErr w:type="spellStart"/>
      <w:r w:rsidRPr="00A811FF">
        <w:rPr>
          <w:rStyle w:val="Textennegreta"/>
          <w:rFonts w:ascii="Verdana" w:hAnsi="Verdana" w:cs="Arial"/>
          <w:sz w:val="16"/>
          <w:szCs w:val="16"/>
        </w:rPr>
        <w:t>rellevància</w:t>
      </w:r>
      <w:proofErr w:type="spellEnd"/>
      <w:r w:rsidRPr="00A811FF">
        <w:rPr>
          <w:rStyle w:val="Textennegreta"/>
          <w:rFonts w:ascii="Verdana" w:hAnsi="Verdana" w:cs="Arial"/>
          <w:sz w:val="16"/>
          <w:szCs w:val="16"/>
        </w:rPr>
        <w:t xml:space="preserve"> jurídica i patrimonial</w:t>
      </w:r>
    </w:p>
    <w:p w14:paraId="7379EDFD" w14:textId="4600D813" w:rsidR="00670062" w:rsidRPr="00A811FF" w:rsidRDefault="00670062" w:rsidP="00C66B0D">
      <w:pPr>
        <w:shd w:val="clear" w:color="auto" w:fill="FFFFFF"/>
        <w:suppressAutoHyphens w:val="0"/>
        <w:autoSpaceDN/>
        <w:spacing w:after="60" w:line="240" w:lineRule="auto"/>
      </w:pPr>
      <w:r w:rsidRPr="00A811FF">
        <w:t xml:space="preserve">28. El </w:t>
      </w:r>
      <w:proofErr w:type="spellStart"/>
      <w:r w:rsidRPr="00A811FF">
        <w:t>text</w:t>
      </w:r>
      <w:proofErr w:type="spellEnd"/>
      <w:r w:rsidRPr="00A811FF">
        <w:t xml:space="preserve"> </w:t>
      </w:r>
      <w:proofErr w:type="spellStart"/>
      <w:r w:rsidRPr="00A811FF">
        <w:t>complet</w:t>
      </w:r>
      <w:proofErr w:type="spellEnd"/>
      <w:r w:rsidRPr="00A811FF">
        <w:t xml:space="preserve"> de les </w:t>
      </w:r>
      <w:proofErr w:type="spellStart"/>
      <w:r w:rsidRPr="00A811FF">
        <w:t>ordenances</w:t>
      </w:r>
      <w:proofErr w:type="spellEnd"/>
      <w:r w:rsidRPr="00A811FF">
        <w:t xml:space="preserve">, </w:t>
      </w:r>
      <w:proofErr w:type="spellStart"/>
      <w:r w:rsidRPr="00A811FF">
        <w:t>els</w:t>
      </w:r>
      <w:proofErr w:type="spellEnd"/>
      <w:r w:rsidRPr="00A811FF">
        <w:t xml:space="preserve"> </w:t>
      </w:r>
      <w:proofErr w:type="spellStart"/>
      <w:r w:rsidRPr="00A811FF">
        <w:t>reglaments</w:t>
      </w:r>
      <w:proofErr w:type="spellEnd"/>
      <w:r w:rsidRPr="00A811FF">
        <w:t xml:space="preserve"> i </w:t>
      </w:r>
      <w:proofErr w:type="spellStart"/>
      <w:r w:rsidRPr="00A811FF">
        <w:t>altres</w:t>
      </w:r>
      <w:proofErr w:type="spellEnd"/>
      <w:r w:rsidRPr="00A811FF">
        <w:t xml:space="preserve"> </w:t>
      </w:r>
      <w:proofErr w:type="spellStart"/>
      <w:r w:rsidRPr="00A811FF">
        <w:t>disposicions</w:t>
      </w:r>
      <w:proofErr w:type="spellEnd"/>
      <w:r w:rsidRPr="00A811FF">
        <w:t xml:space="preserve"> de </w:t>
      </w:r>
      <w:proofErr w:type="spellStart"/>
      <w:r w:rsidRPr="00A811FF">
        <w:t>l'Ajunta-ment</w:t>
      </w:r>
      <w:proofErr w:type="spellEnd"/>
      <w:r w:rsidRPr="00A811FF">
        <w:t xml:space="preserve"> </w:t>
      </w:r>
    </w:p>
    <w:p w14:paraId="27ABF70D" w14:textId="0527ED25" w:rsidR="00670062" w:rsidRPr="00A811FF" w:rsidRDefault="00670062" w:rsidP="00C66B0D">
      <w:pPr>
        <w:shd w:val="clear" w:color="auto" w:fill="FFFFFF"/>
        <w:suppressAutoHyphens w:val="0"/>
        <w:autoSpaceDN/>
        <w:spacing w:after="60" w:line="240" w:lineRule="auto"/>
      </w:pPr>
      <w:r w:rsidRPr="00A811FF">
        <w:t xml:space="preserve">29. </w:t>
      </w:r>
      <w:proofErr w:type="spellStart"/>
      <w:r w:rsidRPr="00A811FF">
        <w:t>Els</w:t>
      </w:r>
      <w:proofErr w:type="spellEnd"/>
      <w:r w:rsidRPr="00A811FF">
        <w:t xml:space="preserve"> </w:t>
      </w:r>
      <w:proofErr w:type="spellStart"/>
      <w:r w:rsidRPr="00A811FF">
        <w:t>projectes</w:t>
      </w:r>
      <w:proofErr w:type="spellEnd"/>
      <w:r w:rsidRPr="00A811FF">
        <w:t xml:space="preserve"> </w:t>
      </w:r>
      <w:proofErr w:type="spellStart"/>
      <w:r w:rsidRPr="00A811FF">
        <w:t>d'ordenances</w:t>
      </w:r>
      <w:proofErr w:type="spellEnd"/>
      <w:r w:rsidRPr="00A811FF">
        <w:t xml:space="preserve">, </w:t>
      </w:r>
      <w:proofErr w:type="spellStart"/>
      <w:r w:rsidRPr="00A811FF">
        <w:t>reglaments</w:t>
      </w:r>
      <w:proofErr w:type="spellEnd"/>
      <w:r w:rsidRPr="00A811FF">
        <w:t xml:space="preserve"> i </w:t>
      </w:r>
      <w:proofErr w:type="spellStart"/>
      <w:r w:rsidRPr="00A811FF">
        <w:t>altres</w:t>
      </w:r>
      <w:proofErr w:type="spellEnd"/>
      <w:r w:rsidRPr="00A811FF">
        <w:t xml:space="preserve"> </w:t>
      </w:r>
      <w:proofErr w:type="spellStart"/>
      <w:r w:rsidRPr="00A811FF">
        <w:t>disposicions</w:t>
      </w:r>
      <w:proofErr w:type="spellEnd"/>
      <w:r w:rsidRPr="00A811FF">
        <w:t xml:space="preserve"> de </w:t>
      </w:r>
      <w:proofErr w:type="spellStart"/>
      <w:r w:rsidRPr="00A811FF">
        <w:t>caràcter</w:t>
      </w:r>
      <w:proofErr w:type="spellEnd"/>
      <w:r w:rsidRPr="00A811FF">
        <w:t xml:space="preserve"> </w:t>
      </w:r>
      <w:proofErr w:type="spellStart"/>
      <w:r w:rsidRPr="00A811FF">
        <w:t>normatiu</w:t>
      </w:r>
      <w:proofErr w:type="spellEnd"/>
      <w:r w:rsidRPr="00A811FF">
        <w:t xml:space="preserve">, la iniciativa </w:t>
      </w:r>
      <w:proofErr w:type="spellStart"/>
      <w:r w:rsidRPr="00A811FF">
        <w:t>dels</w:t>
      </w:r>
      <w:proofErr w:type="spellEnd"/>
      <w:r w:rsidRPr="00A811FF">
        <w:t xml:space="preserve"> </w:t>
      </w:r>
      <w:proofErr w:type="spellStart"/>
      <w:r w:rsidRPr="00A811FF">
        <w:t>quals</w:t>
      </w:r>
      <w:proofErr w:type="spellEnd"/>
      <w:r w:rsidRPr="00A811FF">
        <w:t xml:space="preserve"> </w:t>
      </w:r>
      <w:proofErr w:type="spellStart"/>
      <w:r w:rsidRPr="00A811FF">
        <w:t>correspongui</w:t>
      </w:r>
      <w:proofErr w:type="spellEnd"/>
      <w:r w:rsidRPr="00A811FF">
        <w:t xml:space="preserve"> a </w:t>
      </w:r>
      <w:proofErr w:type="spellStart"/>
      <w:r w:rsidRPr="00A811FF">
        <w:t>l'Ajuntament</w:t>
      </w:r>
      <w:proofErr w:type="spellEnd"/>
      <w:r w:rsidRPr="00A811FF">
        <w:t xml:space="preserve">. </w:t>
      </w:r>
    </w:p>
    <w:p w14:paraId="0B318192" w14:textId="7E0EF2C8" w:rsidR="00670062" w:rsidRPr="00A811FF" w:rsidRDefault="00670062" w:rsidP="00C66B0D">
      <w:pPr>
        <w:shd w:val="clear" w:color="auto" w:fill="FFFFFF"/>
        <w:suppressAutoHyphens w:val="0"/>
        <w:autoSpaceDN/>
        <w:spacing w:after="60" w:line="240" w:lineRule="auto"/>
      </w:pPr>
      <w:r w:rsidRPr="00A811FF">
        <w:t xml:space="preserve">30. Les </w:t>
      </w:r>
      <w:proofErr w:type="spellStart"/>
      <w:r w:rsidRPr="00A811FF">
        <w:t>memòries</w:t>
      </w:r>
      <w:proofErr w:type="spellEnd"/>
      <w:r w:rsidRPr="00A811FF">
        <w:t xml:space="preserve"> i </w:t>
      </w:r>
      <w:proofErr w:type="spellStart"/>
      <w:r w:rsidRPr="00A811FF">
        <w:t>els</w:t>
      </w:r>
      <w:proofErr w:type="spellEnd"/>
      <w:r w:rsidRPr="00A811FF">
        <w:t xml:space="preserve"> informes que conformen </w:t>
      </w:r>
      <w:proofErr w:type="spellStart"/>
      <w:r w:rsidRPr="00A811FF">
        <w:t>els</w:t>
      </w:r>
      <w:proofErr w:type="spellEnd"/>
      <w:r w:rsidRPr="00A811FF">
        <w:t xml:space="preserve"> </w:t>
      </w:r>
      <w:proofErr w:type="spellStart"/>
      <w:r w:rsidRPr="00A811FF">
        <w:t>expedients</w:t>
      </w:r>
      <w:proofErr w:type="spellEnd"/>
      <w:r w:rsidRPr="00A811FF">
        <w:t xml:space="preserve"> </w:t>
      </w:r>
      <w:proofErr w:type="spellStart"/>
      <w:r w:rsidRPr="00A811FF">
        <w:t>d'elaboració</w:t>
      </w:r>
      <w:proofErr w:type="spellEnd"/>
      <w:r w:rsidRPr="00A811FF">
        <w:t xml:space="preserve"> </w:t>
      </w:r>
      <w:proofErr w:type="spellStart"/>
      <w:r w:rsidRPr="00A811FF">
        <w:t>dels</w:t>
      </w:r>
      <w:proofErr w:type="spellEnd"/>
      <w:r w:rsidRPr="00A811FF">
        <w:t xml:space="preserve"> textos </w:t>
      </w:r>
      <w:proofErr w:type="spellStart"/>
      <w:r w:rsidRPr="00A811FF">
        <w:t>normatius</w:t>
      </w:r>
      <w:proofErr w:type="spellEnd"/>
      <w:r w:rsidRPr="00A811FF">
        <w:t xml:space="preserve"> (</w:t>
      </w:r>
      <w:proofErr w:type="spellStart"/>
      <w:r w:rsidRPr="00A811FF">
        <w:t>Reial</w:t>
      </w:r>
      <w:proofErr w:type="spellEnd"/>
      <w:r w:rsidRPr="00A811FF">
        <w:t xml:space="preserve"> </w:t>
      </w:r>
      <w:proofErr w:type="spellStart"/>
      <w:r w:rsidRPr="00A811FF">
        <w:t>decret</w:t>
      </w:r>
      <w:proofErr w:type="spellEnd"/>
      <w:r w:rsidRPr="00A811FF">
        <w:t xml:space="preserve"> 1083/2009, de 3 de julio)</w:t>
      </w:r>
    </w:p>
    <w:p w14:paraId="05447B56" w14:textId="6C58D426" w:rsidR="00670062" w:rsidRPr="00A811FF" w:rsidRDefault="00670062" w:rsidP="00C66B0D">
      <w:pPr>
        <w:shd w:val="clear" w:color="auto" w:fill="FFFFFF"/>
        <w:suppressAutoHyphens w:val="0"/>
        <w:autoSpaceDN/>
        <w:spacing w:after="60" w:line="240" w:lineRule="auto"/>
      </w:pPr>
      <w:r w:rsidRPr="00A811FF">
        <w:t xml:space="preserve">31. Les </w:t>
      </w:r>
      <w:proofErr w:type="spellStart"/>
      <w:r w:rsidRPr="00A811FF">
        <w:t>directrius</w:t>
      </w:r>
      <w:proofErr w:type="spellEnd"/>
      <w:r w:rsidRPr="00A811FF">
        <w:t xml:space="preserve">, </w:t>
      </w:r>
      <w:proofErr w:type="spellStart"/>
      <w:r w:rsidRPr="00A811FF">
        <w:t>instruccions</w:t>
      </w:r>
      <w:proofErr w:type="spellEnd"/>
      <w:r w:rsidRPr="00A811FF">
        <w:t xml:space="preserve">, </w:t>
      </w:r>
      <w:proofErr w:type="spellStart"/>
      <w:r w:rsidRPr="00A811FF">
        <w:t>acords</w:t>
      </w:r>
      <w:proofErr w:type="spellEnd"/>
      <w:r w:rsidRPr="00A811FF">
        <w:t xml:space="preserve">, </w:t>
      </w:r>
      <w:proofErr w:type="spellStart"/>
      <w:r w:rsidRPr="00A811FF">
        <w:t>circulars</w:t>
      </w:r>
      <w:proofErr w:type="spellEnd"/>
      <w:r w:rsidRPr="00A811FF">
        <w:t xml:space="preserve"> o </w:t>
      </w:r>
      <w:proofErr w:type="spellStart"/>
      <w:r w:rsidRPr="00A811FF">
        <w:t>respostes</w:t>
      </w:r>
      <w:proofErr w:type="spellEnd"/>
      <w:r w:rsidRPr="00A811FF">
        <w:t xml:space="preserve"> a consultes </w:t>
      </w:r>
      <w:proofErr w:type="spellStart"/>
      <w:r w:rsidRPr="00A811FF">
        <w:t>plantejades</w:t>
      </w:r>
      <w:proofErr w:type="spellEnd"/>
      <w:r w:rsidRPr="00A811FF">
        <w:t xml:space="preserve"> </w:t>
      </w:r>
      <w:proofErr w:type="spellStart"/>
      <w:r w:rsidRPr="00A811FF">
        <w:t>pels</w:t>
      </w:r>
      <w:proofErr w:type="spellEnd"/>
      <w:r w:rsidRPr="00A811FF">
        <w:t xml:space="preserve"> </w:t>
      </w:r>
      <w:proofErr w:type="spellStart"/>
      <w:r w:rsidRPr="00A811FF">
        <w:t>particulars</w:t>
      </w:r>
      <w:proofErr w:type="spellEnd"/>
      <w:r w:rsidRPr="00A811FF">
        <w:t xml:space="preserve"> o </w:t>
      </w:r>
      <w:proofErr w:type="spellStart"/>
      <w:r w:rsidRPr="00A811FF">
        <w:t>altres</w:t>
      </w:r>
      <w:proofErr w:type="spellEnd"/>
      <w:r w:rsidRPr="00A811FF">
        <w:t xml:space="preserve"> </w:t>
      </w:r>
      <w:proofErr w:type="spellStart"/>
      <w:r w:rsidRPr="00A811FF">
        <w:t>òrgans</w:t>
      </w:r>
      <w:proofErr w:type="spellEnd"/>
      <w:r w:rsidRPr="00A811FF">
        <w:t xml:space="preserve"> en la mesura en </w:t>
      </w:r>
      <w:proofErr w:type="spellStart"/>
      <w:r w:rsidRPr="00A811FF">
        <w:t>què</w:t>
      </w:r>
      <w:proofErr w:type="spellEnd"/>
      <w:r w:rsidRPr="00A811FF">
        <w:t xml:space="preserve"> </w:t>
      </w:r>
      <w:proofErr w:type="spellStart"/>
      <w:r w:rsidRPr="00A811FF">
        <w:t>suposin</w:t>
      </w:r>
      <w:proofErr w:type="spellEnd"/>
      <w:r w:rsidRPr="00A811FF">
        <w:t xml:space="preserve"> una </w:t>
      </w:r>
      <w:proofErr w:type="spellStart"/>
      <w:r w:rsidRPr="00A811FF">
        <w:t>interpretació</w:t>
      </w:r>
      <w:proofErr w:type="spellEnd"/>
      <w:r w:rsidRPr="00A811FF">
        <w:t xml:space="preserve"> del </w:t>
      </w:r>
      <w:proofErr w:type="spellStart"/>
      <w:r w:rsidRPr="00A811FF">
        <w:t>dret</w:t>
      </w:r>
      <w:proofErr w:type="spellEnd"/>
      <w:r w:rsidRPr="00A811FF">
        <w:t xml:space="preserve"> o </w:t>
      </w:r>
      <w:proofErr w:type="spellStart"/>
      <w:r w:rsidRPr="00A811FF">
        <w:t>tinguin</w:t>
      </w:r>
      <w:proofErr w:type="spellEnd"/>
      <w:r w:rsidRPr="00A811FF">
        <w:t xml:space="preserve"> </w:t>
      </w:r>
      <w:proofErr w:type="spellStart"/>
      <w:r w:rsidRPr="00A811FF">
        <w:t>efectes</w:t>
      </w:r>
      <w:proofErr w:type="spellEnd"/>
      <w:r w:rsidRPr="00A811FF">
        <w:t xml:space="preserve"> </w:t>
      </w:r>
      <w:proofErr w:type="spellStart"/>
      <w:r w:rsidRPr="00A811FF">
        <w:t>jurídics</w:t>
      </w:r>
      <w:proofErr w:type="spellEnd"/>
    </w:p>
    <w:p w14:paraId="2F3C35AF" w14:textId="05618C46" w:rsidR="00670062" w:rsidRPr="00A811FF" w:rsidRDefault="00670062" w:rsidP="00C66B0D">
      <w:pPr>
        <w:shd w:val="clear" w:color="auto" w:fill="FFFFFF"/>
        <w:suppressAutoHyphens w:val="0"/>
        <w:autoSpaceDN/>
        <w:spacing w:after="60" w:line="240" w:lineRule="auto"/>
      </w:pPr>
      <w:r w:rsidRPr="00A811FF">
        <w:t xml:space="preserve">32. </w:t>
      </w:r>
      <w:proofErr w:type="spellStart"/>
      <w:r w:rsidRPr="00A811FF">
        <w:t>Els</w:t>
      </w:r>
      <w:proofErr w:type="spellEnd"/>
      <w:r w:rsidRPr="00A811FF">
        <w:t xml:space="preserve"> </w:t>
      </w:r>
      <w:proofErr w:type="spellStart"/>
      <w:r w:rsidRPr="00A811FF">
        <w:t>documents</w:t>
      </w:r>
      <w:proofErr w:type="spellEnd"/>
      <w:r w:rsidRPr="00A811FF">
        <w:t xml:space="preserve"> que, </w:t>
      </w:r>
      <w:proofErr w:type="spellStart"/>
      <w:r w:rsidRPr="00A811FF">
        <w:t>d'acord</w:t>
      </w:r>
      <w:proofErr w:type="spellEnd"/>
      <w:r w:rsidRPr="00A811FF">
        <w:t xml:space="preserve"> </w:t>
      </w:r>
      <w:proofErr w:type="spellStart"/>
      <w:r w:rsidRPr="00A811FF">
        <w:t>amb</w:t>
      </w:r>
      <w:proofErr w:type="spellEnd"/>
      <w:r w:rsidRPr="00A811FF">
        <w:t xml:space="preserve"> la </w:t>
      </w:r>
      <w:proofErr w:type="spellStart"/>
      <w:r w:rsidRPr="00A811FF">
        <w:t>legislació</w:t>
      </w:r>
      <w:proofErr w:type="spellEnd"/>
      <w:r w:rsidRPr="00A811FF">
        <w:t xml:space="preserve"> sectorial </w:t>
      </w:r>
      <w:proofErr w:type="spellStart"/>
      <w:r w:rsidRPr="00A811FF">
        <w:t>vigent</w:t>
      </w:r>
      <w:proofErr w:type="spellEnd"/>
      <w:r w:rsidRPr="00A811FF">
        <w:t xml:space="preserve">, </w:t>
      </w:r>
      <w:proofErr w:type="spellStart"/>
      <w:r w:rsidRPr="00A811FF">
        <w:t>s'hagin</w:t>
      </w:r>
      <w:proofErr w:type="spellEnd"/>
      <w:r w:rsidRPr="00A811FF">
        <w:t xml:space="preserve"> de </w:t>
      </w:r>
      <w:proofErr w:type="spellStart"/>
      <w:r w:rsidRPr="00A811FF">
        <w:t>sotmetre</w:t>
      </w:r>
      <w:proofErr w:type="spellEnd"/>
      <w:r w:rsidRPr="00A811FF">
        <w:t xml:space="preserve"> a un </w:t>
      </w:r>
      <w:proofErr w:type="spellStart"/>
      <w:r w:rsidRPr="00A811FF">
        <w:t>període</w:t>
      </w:r>
      <w:proofErr w:type="spellEnd"/>
      <w:r w:rsidRPr="00A811FF">
        <w:t xml:space="preserve"> </w:t>
      </w:r>
      <w:proofErr w:type="spellStart"/>
      <w:r w:rsidRPr="00A811FF">
        <w:t>d'informació</w:t>
      </w:r>
      <w:proofErr w:type="spellEnd"/>
      <w:r w:rsidRPr="00A811FF">
        <w:t xml:space="preserve"> pública </w:t>
      </w:r>
      <w:proofErr w:type="spellStart"/>
      <w:r w:rsidRPr="00A811FF">
        <w:t>durant</w:t>
      </w:r>
      <w:proofErr w:type="spellEnd"/>
      <w:r w:rsidRPr="00A811FF">
        <w:t xml:space="preserve"> la </w:t>
      </w:r>
      <w:proofErr w:type="spellStart"/>
      <w:r w:rsidRPr="00A811FF">
        <w:t>seva</w:t>
      </w:r>
      <w:proofErr w:type="spellEnd"/>
      <w:r w:rsidRPr="00A811FF">
        <w:t xml:space="preserve"> </w:t>
      </w:r>
      <w:proofErr w:type="spellStart"/>
      <w:r w:rsidRPr="00A811FF">
        <w:t>tramitació</w:t>
      </w:r>
      <w:proofErr w:type="spellEnd"/>
    </w:p>
    <w:p w14:paraId="33E45131" w14:textId="15A0929A" w:rsidR="00670062" w:rsidRPr="00A811FF" w:rsidRDefault="00670062" w:rsidP="00C66B0D">
      <w:pPr>
        <w:shd w:val="clear" w:color="auto" w:fill="FFFFFF"/>
        <w:suppressAutoHyphens w:val="0"/>
        <w:autoSpaceDN/>
        <w:spacing w:after="60" w:line="240" w:lineRule="auto"/>
      </w:pPr>
      <w:r w:rsidRPr="00A811FF">
        <w:t xml:space="preserve">33. La </w:t>
      </w:r>
      <w:proofErr w:type="spellStart"/>
      <w:r w:rsidRPr="00A811FF">
        <w:t>relació</w:t>
      </w:r>
      <w:proofErr w:type="spellEnd"/>
      <w:r w:rsidRPr="00A811FF">
        <w:t xml:space="preserve"> </w:t>
      </w:r>
      <w:proofErr w:type="spellStart"/>
      <w:r w:rsidRPr="00A811FF">
        <w:t>dels</w:t>
      </w:r>
      <w:proofErr w:type="spellEnd"/>
      <w:r w:rsidRPr="00A811FF">
        <w:t xml:space="preserve"> </w:t>
      </w:r>
      <w:proofErr w:type="spellStart"/>
      <w:r w:rsidRPr="00A811FF">
        <w:t>béns</w:t>
      </w:r>
      <w:proofErr w:type="spellEnd"/>
      <w:r w:rsidRPr="00A811FF">
        <w:t xml:space="preserve"> </w:t>
      </w:r>
      <w:proofErr w:type="spellStart"/>
      <w:r w:rsidRPr="00A811FF">
        <w:t>immobles</w:t>
      </w:r>
      <w:proofErr w:type="spellEnd"/>
      <w:r w:rsidRPr="00A811FF">
        <w:t xml:space="preserve"> que </w:t>
      </w:r>
      <w:proofErr w:type="spellStart"/>
      <w:r w:rsidRPr="00A811FF">
        <w:t>siguin</w:t>
      </w:r>
      <w:proofErr w:type="spellEnd"/>
      <w:r w:rsidRPr="00A811FF">
        <w:t xml:space="preserve"> de la </w:t>
      </w:r>
      <w:proofErr w:type="spellStart"/>
      <w:r w:rsidRPr="00A811FF">
        <w:t>seva</w:t>
      </w:r>
      <w:proofErr w:type="spellEnd"/>
      <w:r w:rsidRPr="00A811FF">
        <w:t xml:space="preserve"> </w:t>
      </w:r>
      <w:proofErr w:type="spellStart"/>
      <w:r w:rsidRPr="00A811FF">
        <w:t>propietat</w:t>
      </w:r>
      <w:proofErr w:type="spellEnd"/>
      <w:r w:rsidRPr="00A811FF">
        <w:t xml:space="preserve"> o sobre </w:t>
      </w:r>
      <w:proofErr w:type="spellStart"/>
      <w:r w:rsidRPr="00A811FF">
        <w:t>els</w:t>
      </w:r>
      <w:proofErr w:type="spellEnd"/>
      <w:r w:rsidRPr="00A811FF">
        <w:t xml:space="preserve"> </w:t>
      </w:r>
      <w:proofErr w:type="spellStart"/>
      <w:r w:rsidRPr="00A811FF">
        <w:t>quals</w:t>
      </w:r>
      <w:proofErr w:type="spellEnd"/>
      <w:r w:rsidRPr="00A811FF">
        <w:t xml:space="preserve"> os-</w:t>
      </w:r>
      <w:proofErr w:type="spellStart"/>
      <w:r w:rsidRPr="00A811FF">
        <w:t>tentin</w:t>
      </w:r>
      <w:proofErr w:type="spellEnd"/>
      <w:r w:rsidRPr="00A811FF">
        <w:t xml:space="preserve"> </w:t>
      </w:r>
      <w:proofErr w:type="spellStart"/>
      <w:r w:rsidRPr="00A811FF">
        <w:t>algun</w:t>
      </w:r>
      <w:proofErr w:type="spellEnd"/>
      <w:r w:rsidRPr="00A811FF">
        <w:t xml:space="preserve"> </w:t>
      </w:r>
      <w:proofErr w:type="spellStart"/>
      <w:r w:rsidRPr="00A811FF">
        <w:t>dret</w:t>
      </w:r>
      <w:proofErr w:type="spellEnd"/>
      <w:r w:rsidRPr="00A811FF">
        <w:t xml:space="preserve"> real</w:t>
      </w:r>
    </w:p>
    <w:p w14:paraId="590B9DBD" w14:textId="3E882B1E" w:rsidR="00670062" w:rsidRPr="00A811FF" w:rsidRDefault="00670062" w:rsidP="00C66B0D">
      <w:pPr>
        <w:shd w:val="clear" w:color="auto" w:fill="FFFFFF"/>
        <w:suppressAutoHyphens w:val="0"/>
        <w:autoSpaceDN/>
        <w:spacing w:after="60" w:line="240" w:lineRule="auto"/>
      </w:pPr>
      <w:r w:rsidRPr="00A811FF">
        <w:t xml:space="preserve">34. </w:t>
      </w:r>
      <w:proofErr w:type="spellStart"/>
      <w:r w:rsidRPr="00A811FF">
        <w:t>Codi</w:t>
      </w:r>
      <w:proofErr w:type="spellEnd"/>
      <w:r w:rsidRPr="00A811FF">
        <w:t xml:space="preserve"> de bon </w:t>
      </w:r>
      <w:proofErr w:type="spellStart"/>
      <w:r w:rsidRPr="00A811FF">
        <w:t>govern</w:t>
      </w:r>
      <w:proofErr w:type="spellEnd"/>
      <w:r w:rsidRPr="00A811FF">
        <w:t xml:space="preserve"> de </w:t>
      </w:r>
      <w:proofErr w:type="spellStart"/>
      <w:r w:rsidRPr="00A811FF">
        <w:t>l'Ajuntament</w:t>
      </w:r>
      <w:proofErr w:type="spellEnd"/>
      <w:r w:rsidRPr="00A811FF">
        <w:t xml:space="preserve"> de Palma</w:t>
      </w:r>
    </w:p>
    <w:p w14:paraId="2DAF4CCE" w14:textId="39B5F941" w:rsidR="00670062" w:rsidRPr="00A811FF" w:rsidRDefault="00670062" w:rsidP="00C66B0D">
      <w:pPr>
        <w:shd w:val="clear" w:color="auto" w:fill="FFFFFF"/>
        <w:suppressAutoHyphens w:val="0"/>
        <w:autoSpaceDN/>
        <w:spacing w:after="60" w:line="240" w:lineRule="auto"/>
      </w:pPr>
      <w:r w:rsidRPr="00A811FF">
        <w:t xml:space="preserve">35. Es publiquen les </w:t>
      </w:r>
      <w:proofErr w:type="spellStart"/>
      <w:r w:rsidRPr="00A811FF">
        <w:t>resolucions</w:t>
      </w:r>
      <w:proofErr w:type="spellEnd"/>
      <w:r w:rsidRPr="00A811FF">
        <w:t xml:space="preserve"> </w:t>
      </w:r>
      <w:proofErr w:type="spellStart"/>
      <w:r w:rsidRPr="00A811FF">
        <w:t>judicials</w:t>
      </w:r>
      <w:proofErr w:type="spellEnd"/>
      <w:r w:rsidRPr="00A811FF">
        <w:t xml:space="preserve"> (íntegres o un </w:t>
      </w:r>
      <w:proofErr w:type="spellStart"/>
      <w:r w:rsidRPr="00A811FF">
        <w:t>enllaç</w:t>
      </w:r>
      <w:proofErr w:type="spellEnd"/>
      <w:r w:rsidRPr="00A811FF">
        <w:t xml:space="preserve"> </w:t>
      </w:r>
      <w:proofErr w:type="spellStart"/>
      <w:r w:rsidRPr="00A811FF">
        <w:t>als</w:t>
      </w:r>
      <w:proofErr w:type="spellEnd"/>
      <w:r w:rsidRPr="00A811FF">
        <w:t xml:space="preserve"> </w:t>
      </w:r>
      <w:proofErr w:type="spellStart"/>
      <w:r w:rsidRPr="00A811FF">
        <w:t>seus</w:t>
      </w:r>
      <w:proofErr w:type="spellEnd"/>
      <w:r w:rsidRPr="00A811FF">
        <w:t xml:space="preserve"> </w:t>
      </w:r>
      <w:proofErr w:type="spellStart"/>
      <w:r w:rsidRPr="00A811FF">
        <w:t>continguts</w:t>
      </w:r>
      <w:proofErr w:type="spellEnd"/>
      <w:r w:rsidRPr="00A811FF">
        <w:t xml:space="preserve">) que afecten </w:t>
      </w:r>
      <w:proofErr w:type="spellStart"/>
      <w:r w:rsidRPr="00A811FF">
        <w:t>l'Ajuntament</w:t>
      </w:r>
      <w:proofErr w:type="spellEnd"/>
      <w:r w:rsidRPr="00A811FF">
        <w:t xml:space="preserve"> (en </w:t>
      </w:r>
      <w:proofErr w:type="spellStart"/>
      <w:r w:rsidRPr="00A811FF">
        <w:t>l'ordre</w:t>
      </w:r>
      <w:proofErr w:type="spellEnd"/>
      <w:r w:rsidRPr="00A811FF">
        <w:t xml:space="preserve"> </w:t>
      </w:r>
      <w:proofErr w:type="spellStart"/>
      <w:r w:rsidRPr="00A811FF">
        <w:t>contenciós</w:t>
      </w:r>
      <w:proofErr w:type="spellEnd"/>
      <w:r w:rsidRPr="00A811FF">
        <w:t xml:space="preserve">, laboral, </w:t>
      </w:r>
      <w:proofErr w:type="spellStart"/>
      <w:r w:rsidRPr="00A811FF">
        <w:t>etc</w:t>
      </w:r>
      <w:proofErr w:type="spellEnd"/>
      <w:r w:rsidRPr="00A811FF">
        <w:t>)</w:t>
      </w:r>
    </w:p>
    <w:p w14:paraId="2F56D9DB" w14:textId="77777777" w:rsidR="00C66B0D" w:rsidRPr="00A811FF" w:rsidRDefault="00C66B0D" w:rsidP="00C66B0D">
      <w:pPr>
        <w:shd w:val="clear" w:color="auto" w:fill="FFFFFF"/>
        <w:suppressAutoHyphens w:val="0"/>
        <w:autoSpaceDN/>
        <w:spacing w:after="60" w:line="240" w:lineRule="auto"/>
      </w:pPr>
    </w:p>
    <w:p w14:paraId="392238F4"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D.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sobre </w:t>
      </w:r>
      <w:proofErr w:type="spellStart"/>
      <w:r w:rsidRPr="00A811FF">
        <w:rPr>
          <w:rStyle w:val="Textennegreta"/>
          <w:rFonts w:ascii="Verdana" w:hAnsi="Verdana" w:cs="Arial"/>
          <w:sz w:val="16"/>
          <w:szCs w:val="16"/>
        </w:rPr>
        <w:t>contractació</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convenis</w:t>
      </w:r>
      <w:proofErr w:type="spellEnd"/>
      <w:r w:rsidRPr="00A811FF">
        <w:rPr>
          <w:rStyle w:val="Textennegreta"/>
          <w:rFonts w:ascii="Verdana" w:hAnsi="Verdana" w:cs="Arial"/>
          <w:sz w:val="16"/>
          <w:szCs w:val="16"/>
        </w:rPr>
        <w:t xml:space="preserve"> i </w:t>
      </w:r>
      <w:proofErr w:type="spellStart"/>
      <w:r w:rsidRPr="00A811FF">
        <w:rPr>
          <w:rStyle w:val="Textennegreta"/>
          <w:rFonts w:ascii="Verdana" w:hAnsi="Verdana" w:cs="Arial"/>
          <w:sz w:val="16"/>
          <w:szCs w:val="16"/>
        </w:rPr>
        <w:t>subvencions</w:t>
      </w:r>
      <w:proofErr w:type="spellEnd"/>
    </w:p>
    <w:p w14:paraId="70EFB25E" w14:textId="3C1973D2" w:rsidR="00670062" w:rsidRPr="00A811FF" w:rsidRDefault="00670062" w:rsidP="00C66B0D">
      <w:pPr>
        <w:shd w:val="clear" w:color="auto" w:fill="FFFFFF"/>
        <w:suppressAutoHyphens w:val="0"/>
        <w:autoSpaceDN/>
        <w:spacing w:after="60" w:line="240" w:lineRule="auto"/>
      </w:pPr>
      <w:r w:rsidRPr="00A811FF">
        <w:t xml:space="preserve">36. </w:t>
      </w:r>
      <w:proofErr w:type="spellStart"/>
      <w:r w:rsidRPr="00A811FF">
        <w:t>Informació</w:t>
      </w:r>
      <w:proofErr w:type="spellEnd"/>
      <w:r w:rsidRPr="00A811FF">
        <w:t xml:space="preserve"> relativa a </w:t>
      </w:r>
      <w:proofErr w:type="spellStart"/>
      <w:r w:rsidRPr="00A811FF">
        <w:t>tots</w:t>
      </w:r>
      <w:proofErr w:type="spellEnd"/>
      <w:r w:rsidRPr="00A811FF">
        <w:t xml:space="preserve"> </w:t>
      </w:r>
      <w:proofErr w:type="spellStart"/>
      <w:r w:rsidRPr="00A811FF">
        <w:t>els</w:t>
      </w:r>
      <w:proofErr w:type="spellEnd"/>
      <w:r w:rsidRPr="00A811FF">
        <w:t xml:space="preserve"> contractes </w:t>
      </w:r>
      <w:proofErr w:type="spellStart"/>
      <w:r w:rsidRPr="00A811FF">
        <w:t>amb</w:t>
      </w:r>
      <w:proofErr w:type="spellEnd"/>
      <w:r w:rsidRPr="00A811FF">
        <w:t xml:space="preserve"> </w:t>
      </w:r>
      <w:proofErr w:type="spellStart"/>
      <w:r w:rsidRPr="00A811FF">
        <w:t>indicació</w:t>
      </w:r>
      <w:proofErr w:type="spellEnd"/>
      <w:r w:rsidRPr="00A811FF">
        <w:t xml:space="preserve"> de </w:t>
      </w:r>
      <w:proofErr w:type="spellStart"/>
      <w:r w:rsidRPr="00A811FF">
        <w:t>l'objecte</w:t>
      </w:r>
      <w:proofErr w:type="spellEnd"/>
      <w:r w:rsidRPr="00A811FF">
        <w:t xml:space="preserve">, la durada, </w:t>
      </w:r>
      <w:proofErr w:type="spellStart"/>
      <w:r w:rsidRPr="00A811FF">
        <w:t>l'import</w:t>
      </w:r>
      <w:proofErr w:type="spellEnd"/>
      <w:r w:rsidRPr="00A811FF">
        <w:t xml:space="preserve"> de </w:t>
      </w:r>
      <w:proofErr w:type="spellStart"/>
      <w:r w:rsidRPr="00A811FF">
        <w:t>licitació</w:t>
      </w:r>
      <w:proofErr w:type="spellEnd"/>
      <w:r w:rsidRPr="00A811FF">
        <w:t xml:space="preserve"> i </w:t>
      </w:r>
      <w:proofErr w:type="spellStart"/>
      <w:r w:rsidRPr="00A811FF">
        <w:t>d'adjudicació</w:t>
      </w:r>
      <w:proofErr w:type="spellEnd"/>
      <w:r w:rsidRPr="00A811FF">
        <w:t xml:space="preserve">, el </w:t>
      </w:r>
      <w:proofErr w:type="spellStart"/>
      <w:r w:rsidRPr="00A811FF">
        <w:t>procediment</w:t>
      </w:r>
      <w:proofErr w:type="spellEnd"/>
      <w:r w:rsidRPr="00A811FF">
        <w:t xml:space="preserve"> </w:t>
      </w:r>
      <w:proofErr w:type="spellStart"/>
      <w:r w:rsidRPr="00A811FF">
        <w:t>utilitzat</w:t>
      </w:r>
      <w:proofErr w:type="spellEnd"/>
      <w:r w:rsidRPr="00A811FF">
        <w:t xml:space="preserve"> per a la </w:t>
      </w:r>
      <w:proofErr w:type="spellStart"/>
      <w:r w:rsidRPr="00A811FF">
        <w:t>seva</w:t>
      </w:r>
      <w:proofErr w:type="spellEnd"/>
      <w:r w:rsidRPr="00A811FF">
        <w:t xml:space="preserve"> </w:t>
      </w:r>
      <w:proofErr w:type="spellStart"/>
      <w:r w:rsidRPr="00A811FF">
        <w:t>formalització</w:t>
      </w:r>
      <w:proofErr w:type="spellEnd"/>
      <w:r w:rsidRPr="00A811FF">
        <w:t xml:space="preserve">, </w:t>
      </w:r>
      <w:proofErr w:type="spellStart"/>
      <w:r w:rsidRPr="00A811FF">
        <w:t>els</w:t>
      </w:r>
      <w:proofErr w:type="spellEnd"/>
      <w:r w:rsidRPr="00A811FF">
        <w:t xml:space="preserve"> </w:t>
      </w:r>
      <w:proofErr w:type="spellStart"/>
      <w:r w:rsidRPr="00A811FF">
        <w:t>ins-truments</w:t>
      </w:r>
      <w:proofErr w:type="spellEnd"/>
      <w:r w:rsidRPr="00A811FF">
        <w:t xml:space="preserve"> a través </w:t>
      </w:r>
      <w:proofErr w:type="spellStart"/>
      <w:r w:rsidRPr="00A811FF">
        <w:t>dels</w:t>
      </w:r>
      <w:proofErr w:type="spellEnd"/>
      <w:r w:rsidRPr="00A811FF">
        <w:t xml:space="preserve"> </w:t>
      </w:r>
      <w:proofErr w:type="spellStart"/>
      <w:r w:rsidRPr="00A811FF">
        <w:t>quals</w:t>
      </w:r>
      <w:proofErr w:type="spellEnd"/>
      <w:r w:rsidRPr="00A811FF">
        <w:t xml:space="preserve">, si </w:t>
      </w:r>
      <w:proofErr w:type="spellStart"/>
      <w:r w:rsidRPr="00A811FF">
        <w:t>s'escau</w:t>
      </w:r>
      <w:proofErr w:type="spellEnd"/>
      <w:r w:rsidRPr="00A811FF">
        <w:t xml:space="preserve">, </w:t>
      </w:r>
      <w:proofErr w:type="spellStart"/>
      <w:r w:rsidRPr="00A811FF">
        <w:t>s'ha</w:t>
      </w:r>
      <w:proofErr w:type="spellEnd"/>
      <w:r w:rsidRPr="00A811FF">
        <w:t xml:space="preserve"> </w:t>
      </w:r>
      <w:proofErr w:type="spellStart"/>
      <w:r w:rsidRPr="00A811FF">
        <w:t>publicitat</w:t>
      </w:r>
      <w:proofErr w:type="spellEnd"/>
      <w:r w:rsidRPr="00A811FF">
        <w:t xml:space="preserve">, el nombre de </w:t>
      </w:r>
      <w:proofErr w:type="spellStart"/>
      <w:r w:rsidRPr="00A811FF">
        <w:t>licitadors</w:t>
      </w:r>
      <w:proofErr w:type="spellEnd"/>
      <w:r w:rsidRPr="00A811FF">
        <w:t xml:space="preserve"> </w:t>
      </w:r>
      <w:proofErr w:type="spellStart"/>
      <w:r w:rsidRPr="00A811FF">
        <w:t>parti-cipants</w:t>
      </w:r>
      <w:proofErr w:type="spellEnd"/>
      <w:r w:rsidRPr="00A811FF">
        <w:t xml:space="preserve"> en el </w:t>
      </w:r>
      <w:proofErr w:type="spellStart"/>
      <w:r w:rsidRPr="00A811FF">
        <w:t>procediment</w:t>
      </w:r>
      <w:proofErr w:type="spellEnd"/>
      <w:r w:rsidRPr="00A811FF">
        <w:t xml:space="preserve"> i la </w:t>
      </w:r>
      <w:proofErr w:type="spellStart"/>
      <w:r w:rsidRPr="00A811FF">
        <w:t>identitat</w:t>
      </w:r>
      <w:proofErr w:type="spellEnd"/>
      <w:r w:rsidRPr="00A811FF">
        <w:t xml:space="preserve"> de </w:t>
      </w:r>
      <w:proofErr w:type="spellStart"/>
      <w:r w:rsidRPr="00A811FF">
        <w:t>l'adjudicatari</w:t>
      </w:r>
      <w:proofErr w:type="spellEnd"/>
      <w:r w:rsidRPr="00A811FF">
        <w:t xml:space="preserve">, </w:t>
      </w:r>
      <w:proofErr w:type="spellStart"/>
      <w:r w:rsidRPr="00A811FF">
        <w:t>així</w:t>
      </w:r>
      <w:proofErr w:type="spellEnd"/>
      <w:r w:rsidRPr="00A811FF">
        <w:t xml:space="preserve"> </w:t>
      </w:r>
      <w:proofErr w:type="spellStart"/>
      <w:r w:rsidRPr="00A811FF">
        <w:t>com</w:t>
      </w:r>
      <w:proofErr w:type="spellEnd"/>
      <w:r w:rsidRPr="00A811FF">
        <w:t xml:space="preserve"> les </w:t>
      </w:r>
      <w:proofErr w:type="spellStart"/>
      <w:r w:rsidRPr="00A811FF">
        <w:t>modificacions</w:t>
      </w:r>
      <w:proofErr w:type="spellEnd"/>
      <w:r w:rsidRPr="00A811FF">
        <w:t xml:space="preserve"> del contracte.</w:t>
      </w:r>
    </w:p>
    <w:p w14:paraId="369AB629" w14:textId="570E6394" w:rsidR="00670062" w:rsidRPr="00A811FF" w:rsidRDefault="00670062" w:rsidP="00C66B0D">
      <w:pPr>
        <w:shd w:val="clear" w:color="auto" w:fill="FFFFFF"/>
        <w:suppressAutoHyphens w:val="0"/>
        <w:autoSpaceDN/>
        <w:spacing w:after="60" w:line="240" w:lineRule="auto"/>
      </w:pPr>
      <w:r w:rsidRPr="00A811FF">
        <w:t xml:space="preserve">37. </w:t>
      </w:r>
      <w:proofErr w:type="spellStart"/>
      <w:r w:rsidRPr="00A811FF">
        <w:t>Informació</w:t>
      </w:r>
      <w:proofErr w:type="spellEnd"/>
      <w:r w:rsidRPr="00A811FF">
        <w:t xml:space="preserve"> relativa </w:t>
      </w:r>
      <w:proofErr w:type="spellStart"/>
      <w:r w:rsidRPr="00A811FF">
        <w:t>als</w:t>
      </w:r>
      <w:proofErr w:type="spellEnd"/>
      <w:r w:rsidRPr="00A811FF">
        <w:t xml:space="preserve"> contractes </w:t>
      </w:r>
      <w:proofErr w:type="spellStart"/>
      <w:r w:rsidRPr="00A811FF">
        <w:t>menors</w:t>
      </w:r>
      <w:proofErr w:type="spellEnd"/>
    </w:p>
    <w:p w14:paraId="684B2007" w14:textId="030A924D" w:rsidR="00670062" w:rsidRPr="00A811FF" w:rsidRDefault="00670062" w:rsidP="00C66B0D">
      <w:pPr>
        <w:shd w:val="clear" w:color="auto" w:fill="FFFFFF"/>
        <w:suppressAutoHyphens w:val="0"/>
        <w:autoSpaceDN/>
        <w:spacing w:after="60" w:line="240" w:lineRule="auto"/>
      </w:pPr>
      <w:r w:rsidRPr="00A811FF">
        <w:t xml:space="preserve">38. Les </w:t>
      </w:r>
      <w:proofErr w:type="spellStart"/>
      <w:r w:rsidRPr="00A811FF">
        <w:t>decisions</w:t>
      </w:r>
      <w:proofErr w:type="spellEnd"/>
      <w:r w:rsidRPr="00A811FF">
        <w:t xml:space="preserve"> de </w:t>
      </w:r>
      <w:proofErr w:type="spellStart"/>
      <w:r w:rsidRPr="00A811FF">
        <w:t>desistiment</w:t>
      </w:r>
      <w:proofErr w:type="spellEnd"/>
      <w:r w:rsidRPr="00A811FF">
        <w:t xml:space="preserve"> i </w:t>
      </w:r>
      <w:proofErr w:type="spellStart"/>
      <w:r w:rsidRPr="00A811FF">
        <w:t>renúncia</w:t>
      </w:r>
      <w:proofErr w:type="spellEnd"/>
      <w:r w:rsidRPr="00A811FF">
        <w:t xml:space="preserve"> </w:t>
      </w:r>
      <w:proofErr w:type="spellStart"/>
      <w:r w:rsidRPr="00A811FF">
        <w:t>dels</w:t>
      </w:r>
      <w:proofErr w:type="spellEnd"/>
      <w:r w:rsidRPr="00A811FF">
        <w:t xml:space="preserve"> contractes</w:t>
      </w:r>
    </w:p>
    <w:p w14:paraId="2518A448" w14:textId="292B0E4F" w:rsidR="00670062" w:rsidRPr="00A811FF" w:rsidRDefault="00670062" w:rsidP="00C66B0D">
      <w:pPr>
        <w:shd w:val="clear" w:color="auto" w:fill="FFFFFF"/>
        <w:suppressAutoHyphens w:val="0"/>
        <w:autoSpaceDN/>
        <w:spacing w:after="60" w:line="240" w:lineRule="auto"/>
      </w:pPr>
      <w:r w:rsidRPr="00A811FF">
        <w:t xml:space="preserve">39. El perfil del </w:t>
      </w:r>
      <w:proofErr w:type="spellStart"/>
      <w:r w:rsidRPr="00A811FF">
        <w:t>contractant</w:t>
      </w:r>
      <w:proofErr w:type="spellEnd"/>
    </w:p>
    <w:p w14:paraId="3D631BAC" w14:textId="29E1FEE1" w:rsidR="00670062" w:rsidRPr="00A811FF" w:rsidRDefault="00670062" w:rsidP="00C66B0D">
      <w:pPr>
        <w:shd w:val="clear" w:color="auto" w:fill="FFFFFF"/>
        <w:suppressAutoHyphens w:val="0"/>
        <w:autoSpaceDN/>
        <w:spacing w:after="60" w:line="240" w:lineRule="auto"/>
      </w:pPr>
      <w:r w:rsidRPr="00A811FF">
        <w:t xml:space="preserve">40. Les dades estadístiques sobre el </w:t>
      </w:r>
      <w:proofErr w:type="spellStart"/>
      <w:r w:rsidRPr="00A811FF">
        <w:t>percentatge</w:t>
      </w:r>
      <w:proofErr w:type="spellEnd"/>
      <w:r w:rsidRPr="00A811FF">
        <w:t xml:space="preserve"> en </w:t>
      </w:r>
      <w:proofErr w:type="spellStart"/>
      <w:r w:rsidRPr="00A811FF">
        <w:t>volum</w:t>
      </w:r>
      <w:proofErr w:type="spellEnd"/>
      <w:r w:rsidRPr="00A811FF">
        <w:t xml:space="preserve"> </w:t>
      </w:r>
      <w:proofErr w:type="spellStart"/>
      <w:r w:rsidRPr="00A811FF">
        <w:t>pressupostari</w:t>
      </w:r>
      <w:proofErr w:type="spellEnd"/>
      <w:r w:rsidRPr="00A811FF">
        <w:t xml:space="preserve"> de contractes </w:t>
      </w:r>
      <w:proofErr w:type="spellStart"/>
      <w:r w:rsidRPr="00A811FF">
        <w:t>adjudicats</w:t>
      </w:r>
      <w:proofErr w:type="spellEnd"/>
      <w:r w:rsidRPr="00A811FF">
        <w:t xml:space="preserve"> a través de </w:t>
      </w:r>
      <w:proofErr w:type="spellStart"/>
      <w:r w:rsidRPr="00A811FF">
        <w:t>cadascun</w:t>
      </w:r>
      <w:proofErr w:type="spellEnd"/>
      <w:r w:rsidRPr="00A811FF">
        <w:t xml:space="preserve"> </w:t>
      </w:r>
      <w:proofErr w:type="spellStart"/>
      <w:r w:rsidRPr="00A811FF">
        <w:t>dels</w:t>
      </w:r>
      <w:proofErr w:type="spellEnd"/>
      <w:r w:rsidRPr="00A811FF">
        <w:t xml:space="preserve"> </w:t>
      </w:r>
      <w:proofErr w:type="spellStart"/>
      <w:r w:rsidRPr="00A811FF">
        <w:t>procediments</w:t>
      </w:r>
      <w:proofErr w:type="spellEnd"/>
      <w:r w:rsidRPr="00A811FF">
        <w:t xml:space="preserve"> que </w:t>
      </w:r>
      <w:proofErr w:type="spellStart"/>
      <w:r w:rsidRPr="00A811FF">
        <w:t>preveu</w:t>
      </w:r>
      <w:proofErr w:type="spellEnd"/>
      <w:r w:rsidRPr="00A811FF">
        <w:t xml:space="preserve"> la </w:t>
      </w:r>
      <w:proofErr w:type="spellStart"/>
      <w:r w:rsidRPr="00A811FF">
        <w:t>legislació</w:t>
      </w:r>
      <w:proofErr w:type="spellEnd"/>
      <w:r w:rsidRPr="00A811FF">
        <w:t xml:space="preserve"> de con-tractes del sector </w:t>
      </w:r>
      <w:proofErr w:type="spellStart"/>
      <w:r w:rsidRPr="00A811FF">
        <w:t>públic</w:t>
      </w:r>
      <w:proofErr w:type="spellEnd"/>
    </w:p>
    <w:p w14:paraId="1E297432" w14:textId="1CC75146" w:rsidR="00670062" w:rsidRPr="00A811FF" w:rsidRDefault="00670062" w:rsidP="00C66B0D">
      <w:pPr>
        <w:shd w:val="clear" w:color="auto" w:fill="FFFFFF"/>
        <w:suppressAutoHyphens w:val="0"/>
        <w:autoSpaceDN/>
        <w:spacing w:after="60" w:line="240" w:lineRule="auto"/>
      </w:pPr>
      <w:r w:rsidRPr="00A811FF">
        <w:t xml:space="preserve">41. La </w:t>
      </w:r>
      <w:proofErr w:type="spellStart"/>
      <w:r w:rsidRPr="00A811FF">
        <w:t>relació</w:t>
      </w:r>
      <w:proofErr w:type="spellEnd"/>
      <w:r w:rsidRPr="00A811FF">
        <w:t xml:space="preserve"> </w:t>
      </w:r>
      <w:proofErr w:type="spellStart"/>
      <w:r w:rsidRPr="00A811FF">
        <w:t>dels</w:t>
      </w:r>
      <w:proofErr w:type="spellEnd"/>
      <w:r w:rsidRPr="00A811FF">
        <w:t xml:space="preserve"> </w:t>
      </w:r>
      <w:proofErr w:type="spellStart"/>
      <w:r w:rsidRPr="00A811FF">
        <w:t>convenis</w:t>
      </w:r>
      <w:proofErr w:type="spellEnd"/>
      <w:r w:rsidRPr="00A811FF">
        <w:t xml:space="preserve"> </w:t>
      </w:r>
      <w:proofErr w:type="spellStart"/>
      <w:r w:rsidRPr="00A811FF">
        <w:t>subscrits</w:t>
      </w:r>
      <w:proofErr w:type="spellEnd"/>
      <w:r w:rsidRPr="00A811FF">
        <w:t xml:space="preserve"> (</w:t>
      </w:r>
      <w:proofErr w:type="spellStart"/>
      <w:r w:rsidRPr="00A811FF">
        <w:t>parts</w:t>
      </w:r>
      <w:proofErr w:type="spellEnd"/>
      <w:r w:rsidRPr="00A811FF">
        <w:t xml:space="preserve"> </w:t>
      </w:r>
      <w:proofErr w:type="spellStart"/>
      <w:r w:rsidRPr="00A811FF">
        <w:t>signants</w:t>
      </w:r>
      <w:proofErr w:type="spellEnd"/>
      <w:r w:rsidRPr="00A811FF">
        <w:t xml:space="preserve">, el </w:t>
      </w:r>
      <w:proofErr w:type="spellStart"/>
      <w:r w:rsidRPr="00A811FF">
        <w:t>seu</w:t>
      </w:r>
      <w:proofErr w:type="spellEnd"/>
      <w:r w:rsidRPr="00A811FF">
        <w:t xml:space="preserve"> </w:t>
      </w:r>
      <w:proofErr w:type="spellStart"/>
      <w:r w:rsidRPr="00A811FF">
        <w:t>objecte</w:t>
      </w:r>
      <w:proofErr w:type="spellEnd"/>
      <w:r w:rsidRPr="00A811FF">
        <w:t xml:space="preserve">, el </w:t>
      </w:r>
      <w:proofErr w:type="spellStart"/>
      <w:r w:rsidRPr="00A811FF">
        <w:t>termini</w:t>
      </w:r>
      <w:proofErr w:type="spellEnd"/>
      <w:r w:rsidRPr="00A811FF">
        <w:t xml:space="preserve"> de durada, les </w:t>
      </w:r>
      <w:proofErr w:type="spellStart"/>
      <w:r w:rsidRPr="00A811FF">
        <w:t>modificacions</w:t>
      </w:r>
      <w:proofErr w:type="spellEnd"/>
      <w:r w:rsidRPr="00A811FF">
        <w:t xml:space="preserve"> fetes, </w:t>
      </w:r>
      <w:proofErr w:type="spellStart"/>
      <w:r w:rsidRPr="00A811FF">
        <w:t>els</w:t>
      </w:r>
      <w:proofErr w:type="spellEnd"/>
      <w:r w:rsidRPr="00A811FF">
        <w:t xml:space="preserve"> </w:t>
      </w:r>
      <w:proofErr w:type="spellStart"/>
      <w:r w:rsidRPr="00A811FF">
        <w:t>obligats</w:t>
      </w:r>
      <w:proofErr w:type="spellEnd"/>
      <w:r w:rsidRPr="00A811FF">
        <w:t xml:space="preserve"> a la </w:t>
      </w:r>
      <w:proofErr w:type="spellStart"/>
      <w:r w:rsidRPr="00A811FF">
        <w:t>realització</w:t>
      </w:r>
      <w:proofErr w:type="spellEnd"/>
      <w:r w:rsidRPr="00A811FF">
        <w:t xml:space="preserve"> de les </w:t>
      </w:r>
      <w:proofErr w:type="spellStart"/>
      <w:r w:rsidRPr="00A811FF">
        <w:t>prestacions</w:t>
      </w:r>
      <w:proofErr w:type="spellEnd"/>
      <w:r w:rsidRPr="00A811FF">
        <w:t xml:space="preserve"> i, si </w:t>
      </w:r>
      <w:proofErr w:type="spellStart"/>
      <w:r w:rsidRPr="00A811FF">
        <w:t>s'escau</w:t>
      </w:r>
      <w:proofErr w:type="spellEnd"/>
      <w:r w:rsidRPr="00A811FF">
        <w:t xml:space="preserve">, les </w:t>
      </w:r>
      <w:proofErr w:type="spellStart"/>
      <w:r w:rsidRPr="00A811FF">
        <w:t>obligacions</w:t>
      </w:r>
      <w:proofErr w:type="spellEnd"/>
      <w:r w:rsidRPr="00A811FF">
        <w:t xml:space="preserve"> </w:t>
      </w:r>
      <w:proofErr w:type="spellStart"/>
      <w:r w:rsidRPr="00A811FF">
        <w:t>econòmiques</w:t>
      </w:r>
      <w:proofErr w:type="spellEnd"/>
      <w:r w:rsidRPr="00A811FF">
        <w:t xml:space="preserve"> </w:t>
      </w:r>
      <w:proofErr w:type="spellStart"/>
      <w:r w:rsidRPr="00A811FF">
        <w:t>convingudes</w:t>
      </w:r>
      <w:proofErr w:type="spellEnd"/>
      <w:r w:rsidRPr="00A811FF">
        <w:t>)</w:t>
      </w:r>
    </w:p>
    <w:p w14:paraId="375B6C6B" w14:textId="151B3B85" w:rsidR="00670062" w:rsidRPr="00A811FF" w:rsidRDefault="00670062" w:rsidP="00C66B0D">
      <w:pPr>
        <w:shd w:val="clear" w:color="auto" w:fill="FFFFFF"/>
        <w:suppressAutoHyphens w:val="0"/>
        <w:autoSpaceDN/>
        <w:spacing w:after="60" w:line="240" w:lineRule="auto"/>
      </w:pPr>
      <w:r w:rsidRPr="00A811FF">
        <w:t xml:space="preserve">42. Les </w:t>
      </w:r>
      <w:proofErr w:type="spellStart"/>
      <w:r w:rsidRPr="00A811FF">
        <w:t>encomanes</w:t>
      </w:r>
      <w:proofErr w:type="spellEnd"/>
      <w:r w:rsidRPr="00A811FF">
        <w:t xml:space="preserve"> de </w:t>
      </w:r>
      <w:proofErr w:type="spellStart"/>
      <w:r w:rsidRPr="00A811FF">
        <w:t>gestió</w:t>
      </w:r>
      <w:proofErr w:type="spellEnd"/>
      <w:r w:rsidRPr="00A811FF">
        <w:t xml:space="preserve"> (</w:t>
      </w:r>
      <w:proofErr w:type="spellStart"/>
      <w:r w:rsidRPr="00A811FF">
        <w:t>objecte</w:t>
      </w:r>
      <w:proofErr w:type="spellEnd"/>
      <w:r w:rsidRPr="00A811FF">
        <w:t xml:space="preserve">, </w:t>
      </w:r>
      <w:proofErr w:type="spellStart"/>
      <w:r w:rsidRPr="00A811FF">
        <w:t>pressupost</w:t>
      </w:r>
      <w:proofErr w:type="spellEnd"/>
      <w:r w:rsidRPr="00A811FF">
        <w:t xml:space="preserve">, durada, </w:t>
      </w:r>
      <w:proofErr w:type="spellStart"/>
      <w:r w:rsidRPr="00A811FF">
        <w:t>obligacions</w:t>
      </w:r>
      <w:proofErr w:type="spellEnd"/>
      <w:r w:rsidRPr="00A811FF">
        <w:t xml:space="preserve"> </w:t>
      </w:r>
      <w:proofErr w:type="spellStart"/>
      <w:r w:rsidRPr="00A811FF">
        <w:t>econòmiques</w:t>
      </w:r>
      <w:proofErr w:type="spellEnd"/>
      <w:r w:rsidRPr="00A811FF">
        <w:t>)</w:t>
      </w:r>
    </w:p>
    <w:p w14:paraId="495B1EEF" w14:textId="030C68B2" w:rsidR="00670062" w:rsidRPr="00A811FF" w:rsidRDefault="00670062" w:rsidP="00C66B0D">
      <w:pPr>
        <w:shd w:val="clear" w:color="auto" w:fill="FFFFFF"/>
        <w:suppressAutoHyphens w:val="0"/>
        <w:autoSpaceDN/>
        <w:spacing w:after="60" w:line="240" w:lineRule="auto"/>
      </w:pPr>
      <w:r w:rsidRPr="00A811FF">
        <w:t xml:space="preserve">43. Les </w:t>
      </w:r>
      <w:proofErr w:type="spellStart"/>
      <w:r w:rsidRPr="00A811FF">
        <w:t>subcontractacions</w:t>
      </w:r>
      <w:proofErr w:type="spellEnd"/>
      <w:r w:rsidRPr="00A811FF">
        <w:t xml:space="preserve"> (</w:t>
      </w:r>
      <w:proofErr w:type="spellStart"/>
      <w:r w:rsidRPr="00A811FF">
        <w:t>adjudicataris</w:t>
      </w:r>
      <w:proofErr w:type="spellEnd"/>
      <w:r w:rsidRPr="00A811FF">
        <w:t xml:space="preserve">, </w:t>
      </w:r>
      <w:proofErr w:type="spellStart"/>
      <w:r w:rsidRPr="00A811FF">
        <w:t>procediment</w:t>
      </w:r>
      <w:proofErr w:type="spellEnd"/>
      <w:r w:rsidRPr="00A811FF">
        <w:t xml:space="preserve"> </w:t>
      </w:r>
      <w:proofErr w:type="spellStart"/>
      <w:r w:rsidRPr="00A811FF">
        <w:t>seguit</w:t>
      </w:r>
      <w:proofErr w:type="spellEnd"/>
      <w:r w:rsidRPr="00A811FF">
        <w:t xml:space="preserve"> per a </w:t>
      </w:r>
      <w:proofErr w:type="spellStart"/>
      <w:r w:rsidRPr="00A811FF">
        <w:t>l'adjudicació</w:t>
      </w:r>
      <w:proofErr w:type="spellEnd"/>
      <w:r w:rsidRPr="00A811FF">
        <w:t xml:space="preserve"> i </w:t>
      </w:r>
      <w:proofErr w:type="spellStart"/>
      <w:r w:rsidRPr="00A811FF">
        <w:t>l'import</w:t>
      </w:r>
      <w:proofErr w:type="spellEnd"/>
    </w:p>
    <w:p w14:paraId="47BE9D67" w14:textId="73292126" w:rsidR="00670062" w:rsidRPr="00A811FF" w:rsidRDefault="00670062" w:rsidP="00C66B0D">
      <w:pPr>
        <w:shd w:val="clear" w:color="auto" w:fill="FFFFFF"/>
        <w:suppressAutoHyphens w:val="0"/>
        <w:autoSpaceDN/>
        <w:spacing w:after="60" w:line="240" w:lineRule="auto"/>
      </w:pPr>
      <w:r w:rsidRPr="00A811FF">
        <w:t xml:space="preserve">44. Les </w:t>
      </w:r>
      <w:proofErr w:type="spellStart"/>
      <w:r w:rsidRPr="00A811FF">
        <w:t>subvencions</w:t>
      </w:r>
      <w:proofErr w:type="spellEnd"/>
      <w:r w:rsidRPr="00A811FF">
        <w:t xml:space="preserve"> i les </w:t>
      </w:r>
      <w:proofErr w:type="spellStart"/>
      <w:r w:rsidRPr="00A811FF">
        <w:t>ajudes</w:t>
      </w:r>
      <w:proofErr w:type="spellEnd"/>
      <w:r w:rsidRPr="00A811FF">
        <w:t xml:space="preserve"> públiques concedides (</w:t>
      </w:r>
      <w:proofErr w:type="spellStart"/>
      <w:r w:rsidRPr="00A811FF">
        <w:t>import</w:t>
      </w:r>
      <w:proofErr w:type="spellEnd"/>
      <w:r w:rsidRPr="00A811FF">
        <w:t xml:space="preserve">, </w:t>
      </w:r>
      <w:proofErr w:type="spellStart"/>
      <w:r w:rsidRPr="00A811FF">
        <w:t>l'objectiu</w:t>
      </w:r>
      <w:proofErr w:type="spellEnd"/>
      <w:r w:rsidRPr="00A811FF">
        <w:t xml:space="preserve"> o la </w:t>
      </w:r>
      <w:proofErr w:type="spellStart"/>
      <w:r w:rsidRPr="00A811FF">
        <w:t>finalitat</w:t>
      </w:r>
      <w:proofErr w:type="spellEnd"/>
      <w:r w:rsidRPr="00A811FF">
        <w:t xml:space="preserve"> i </w:t>
      </w:r>
      <w:proofErr w:type="spellStart"/>
      <w:r w:rsidRPr="00A811FF">
        <w:t>els</w:t>
      </w:r>
      <w:proofErr w:type="spellEnd"/>
      <w:r w:rsidRPr="00A811FF">
        <w:t xml:space="preserve"> </w:t>
      </w:r>
      <w:proofErr w:type="spellStart"/>
      <w:r w:rsidRPr="00A811FF">
        <w:t>beneficiaris</w:t>
      </w:r>
      <w:proofErr w:type="spellEnd"/>
    </w:p>
    <w:p w14:paraId="76A94571" w14:textId="1FDA46D1" w:rsidR="00670062" w:rsidRPr="00A811FF" w:rsidRDefault="00670062" w:rsidP="00C66B0D">
      <w:pPr>
        <w:shd w:val="clear" w:color="auto" w:fill="FFFFFF"/>
        <w:suppressAutoHyphens w:val="0"/>
        <w:autoSpaceDN/>
        <w:spacing w:after="60" w:line="240" w:lineRule="auto"/>
      </w:pPr>
      <w:r w:rsidRPr="00A811FF">
        <w:t xml:space="preserve">45. </w:t>
      </w:r>
      <w:proofErr w:type="spellStart"/>
      <w:r w:rsidRPr="00A811FF">
        <w:t>S'informa</w:t>
      </w:r>
      <w:proofErr w:type="spellEnd"/>
      <w:r w:rsidRPr="00A811FF">
        <w:t xml:space="preserve"> sobre la </w:t>
      </w:r>
      <w:proofErr w:type="spellStart"/>
      <w:r w:rsidRPr="00A811FF">
        <w:t>composició</w:t>
      </w:r>
      <w:proofErr w:type="spellEnd"/>
      <w:r w:rsidRPr="00A811FF">
        <w:t xml:space="preserve">, la forma de </w:t>
      </w:r>
      <w:proofErr w:type="spellStart"/>
      <w:r w:rsidRPr="00A811FF">
        <w:t>designació</w:t>
      </w:r>
      <w:proofErr w:type="spellEnd"/>
      <w:r w:rsidRPr="00A811FF">
        <w:t xml:space="preserve"> i les </w:t>
      </w:r>
      <w:proofErr w:type="spellStart"/>
      <w:r w:rsidRPr="00A811FF">
        <w:t>convocatòries</w:t>
      </w:r>
      <w:proofErr w:type="spellEnd"/>
      <w:r w:rsidRPr="00A811FF">
        <w:t xml:space="preserve"> de les me-</w:t>
      </w:r>
      <w:proofErr w:type="spellStart"/>
      <w:r w:rsidRPr="00A811FF">
        <w:t>ses</w:t>
      </w:r>
      <w:proofErr w:type="spellEnd"/>
      <w:r w:rsidRPr="00A811FF">
        <w:t xml:space="preserve"> de </w:t>
      </w:r>
      <w:proofErr w:type="spellStart"/>
      <w:r w:rsidRPr="00A811FF">
        <w:t>contractació</w:t>
      </w:r>
      <w:proofErr w:type="spellEnd"/>
    </w:p>
    <w:p w14:paraId="56D9F5C3" w14:textId="67680B40" w:rsidR="00670062" w:rsidRPr="00A811FF" w:rsidRDefault="00670062" w:rsidP="00C66B0D">
      <w:pPr>
        <w:shd w:val="clear" w:color="auto" w:fill="FFFFFF"/>
        <w:suppressAutoHyphens w:val="0"/>
        <w:autoSpaceDN/>
        <w:spacing w:after="60" w:line="240" w:lineRule="auto"/>
      </w:pPr>
      <w:r w:rsidRPr="00A811FF">
        <w:t xml:space="preserve">46. Es publiquen les </w:t>
      </w:r>
      <w:proofErr w:type="spellStart"/>
      <w:r w:rsidRPr="00A811FF">
        <w:t>actes</w:t>
      </w:r>
      <w:proofErr w:type="spellEnd"/>
      <w:r w:rsidRPr="00A811FF">
        <w:t xml:space="preserve"> de les meses de </w:t>
      </w:r>
      <w:proofErr w:type="spellStart"/>
      <w:r w:rsidRPr="00A811FF">
        <w:t>contractació</w:t>
      </w:r>
      <w:proofErr w:type="spellEnd"/>
    </w:p>
    <w:p w14:paraId="02B62178" w14:textId="7CFDD1D3" w:rsidR="00670062" w:rsidRPr="00A811FF" w:rsidRDefault="00670062" w:rsidP="00C66B0D">
      <w:pPr>
        <w:shd w:val="clear" w:color="auto" w:fill="FFFFFF"/>
        <w:suppressAutoHyphens w:val="0"/>
        <w:autoSpaceDN/>
        <w:spacing w:after="60" w:line="240" w:lineRule="auto"/>
      </w:pPr>
      <w:r w:rsidRPr="00A811FF">
        <w:t xml:space="preserve">47. </w:t>
      </w:r>
      <w:proofErr w:type="spellStart"/>
      <w:r w:rsidRPr="00A811FF">
        <w:t>L'Ajuntament</w:t>
      </w:r>
      <w:proofErr w:type="spellEnd"/>
      <w:r w:rsidRPr="00A811FF">
        <w:t xml:space="preserve"> informa </w:t>
      </w:r>
      <w:proofErr w:type="spellStart"/>
      <w:r w:rsidRPr="00A811FF">
        <w:t>explícitament</w:t>
      </w:r>
      <w:proofErr w:type="spellEnd"/>
      <w:r w:rsidRPr="00A811FF">
        <w:t xml:space="preserve"> al web que publica </w:t>
      </w:r>
      <w:proofErr w:type="spellStart"/>
      <w:r w:rsidRPr="00A811FF">
        <w:t>els</w:t>
      </w:r>
      <w:proofErr w:type="spellEnd"/>
      <w:r w:rsidRPr="00A811FF">
        <w:t xml:space="preserve"> </w:t>
      </w:r>
      <w:proofErr w:type="spellStart"/>
      <w:r w:rsidRPr="00A811FF">
        <w:t>seus</w:t>
      </w:r>
      <w:proofErr w:type="spellEnd"/>
      <w:r w:rsidRPr="00A811FF">
        <w:t xml:space="preserve"> contractes a la Plata-forma de </w:t>
      </w:r>
      <w:proofErr w:type="spellStart"/>
      <w:r w:rsidRPr="00A811FF">
        <w:t>Contratació</w:t>
      </w:r>
      <w:proofErr w:type="spellEnd"/>
      <w:r w:rsidRPr="00A811FF">
        <w:t xml:space="preserve"> del Sector </w:t>
      </w:r>
      <w:proofErr w:type="spellStart"/>
      <w:r w:rsidRPr="00A811FF">
        <w:t>Públic</w:t>
      </w:r>
      <w:proofErr w:type="spellEnd"/>
      <w:r w:rsidRPr="00A811FF">
        <w:t xml:space="preserve"> (CSP)</w:t>
      </w:r>
    </w:p>
    <w:p w14:paraId="202EB417"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E.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econòmica</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financera</w:t>
      </w:r>
      <w:proofErr w:type="spellEnd"/>
      <w:r w:rsidRPr="00A811FF">
        <w:rPr>
          <w:rStyle w:val="Textennegreta"/>
          <w:rFonts w:ascii="Verdana" w:hAnsi="Verdana" w:cs="Arial"/>
          <w:sz w:val="16"/>
          <w:szCs w:val="16"/>
        </w:rPr>
        <w:t xml:space="preserve"> i </w:t>
      </w:r>
      <w:proofErr w:type="spellStart"/>
      <w:r w:rsidRPr="00A811FF">
        <w:rPr>
          <w:rStyle w:val="Textennegreta"/>
          <w:rFonts w:ascii="Verdana" w:hAnsi="Verdana" w:cs="Arial"/>
          <w:sz w:val="16"/>
          <w:szCs w:val="16"/>
        </w:rPr>
        <w:t>pressupostària</w:t>
      </w:r>
      <w:proofErr w:type="spellEnd"/>
    </w:p>
    <w:p w14:paraId="3ABF9260" w14:textId="105BB7A6" w:rsidR="00670062" w:rsidRPr="00A811FF" w:rsidRDefault="00670062" w:rsidP="00C66B0D">
      <w:pPr>
        <w:shd w:val="clear" w:color="auto" w:fill="FFFFFF"/>
        <w:suppressAutoHyphens w:val="0"/>
        <w:autoSpaceDN/>
        <w:spacing w:after="60" w:line="240" w:lineRule="auto"/>
      </w:pPr>
      <w:r w:rsidRPr="00A811FF">
        <w:t xml:space="preserve">48. </w:t>
      </w:r>
      <w:proofErr w:type="spellStart"/>
      <w:r w:rsidRPr="00A811FF">
        <w:t>Els</w:t>
      </w:r>
      <w:proofErr w:type="spellEnd"/>
      <w:r w:rsidRPr="00A811FF">
        <w:t xml:space="preserve"> </w:t>
      </w:r>
      <w:proofErr w:type="spellStart"/>
      <w:r w:rsidRPr="00A811FF">
        <w:t>pressupostos</w:t>
      </w:r>
      <w:proofErr w:type="spellEnd"/>
      <w:r w:rsidRPr="00A811FF">
        <w:t xml:space="preserve">, </w:t>
      </w:r>
      <w:proofErr w:type="spellStart"/>
      <w:r w:rsidRPr="00A811FF">
        <w:t>amb</w:t>
      </w:r>
      <w:proofErr w:type="spellEnd"/>
      <w:r w:rsidRPr="00A811FF">
        <w:t xml:space="preserve"> </w:t>
      </w:r>
      <w:proofErr w:type="spellStart"/>
      <w:r w:rsidRPr="00A811FF">
        <w:t>descripció</w:t>
      </w:r>
      <w:proofErr w:type="spellEnd"/>
      <w:r w:rsidRPr="00A811FF">
        <w:t xml:space="preserve"> de les </w:t>
      </w:r>
      <w:proofErr w:type="spellStart"/>
      <w:r w:rsidRPr="00A811FF">
        <w:t>principals</w:t>
      </w:r>
      <w:proofErr w:type="spellEnd"/>
      <w:r w:rsidRPr="00A811FF">
        <w:t xml:space="preserve"> partides </w:t>
      </w:r>
      <w:proofErr w:type="spellStart"/>
      <w:r w:rsidRPr="00A811FF">
        <w:t>pressupostàries</w:t>
      </w:r>
      <w:proofErr w:type="spellEnd"/>
      <w:r w:rsidRPr="00A811FF">
        <w:t xml:space="preserve"> i </w:t>
      </w:r>
      <w:proofErr w:type="spellStart"/>
      <w:r w:rsidRPr="00A811FF">
        <w:t>infor-mació</w:t>
      </w:r>
      <w:proofErr w:type="spellEnd"/>
      <w:r w:rsidRPr="00A811FF">
        <w:t xml:space="preserve"> </w:t>
      </w:r>
      <w:proofErr w:type="spellStart"/>
      <w:r w:rsidRPr="00A811FF">
        <w:t>actualitzada</w:t>
      </w:r>
      <w:proofErr w:type="spellEnd"/>
      <w:r w:rsidRPr="00A811FF">
        <w:t xml:space="preserve"> i comprensible sobre el </w:t>
      </w:r>
      <w:proofErr w:type="spellStart"/>
      <w:r w:rsidRPr="00A811FF">
        <w:t>seu</w:t>
      </w:r>
      <w:proofErr w:type="spellEnd"/>
      <w:r w:rsidRPr="00A811FF">
        <w:t xml:space="preserve"> </w:t>
      </w:r>
      <w:proofErr w:type="spellStart"/>
      <w:r w:rsidRPr="00A811FF">
        <w:t>estat</w:t>
      </w:r>
      <w:proofErr w:type="spellEnd"/>
      <w:r w:rsidRPr="00A811FF">
        <w:t xml:space="preserve"> </w:t>
      </w:r>
      <w:proofErr w:type="spellStart"/>
      <w:r w:rsidRPr="00A811FF">
        <w:t>d'execució</w:t>
      </w:r>
      <w:proofErr w:type="spellEnd"/>
      <w:r w:rsidRPr="00A811FF">
        <w:t xml:space="preserve"> i sobre el </w:t>
      </w:r>
      <w:proofErr w:type="spellStart"/>
      <w:r w:rsidRPr="00A811FF">
        <w:t>compliment</w:t>
      </w:r>
      <w:proofErr w:type="spellEnd"/>
      <w:r w:rsidRPr="00A811FF">
        <w:t xml:space="preserve"> </w:t>
      </w:r>
      <w:proofErr w:type="spellStart"/>
      <w:r w:rsidRPr="00A811FF">
        <w:t>dels</w:t>
      </w:r>
      <w:proofErr w:type="spellEnd"/>
      <w:r w:rsidRPr="00A811FF">
        <w:t xml:space="preserve"> </w:t>
      </w:r>
      <w:proofErr w:type="spellStart"/>
      <w:r w:rsidRPr="00A811FF">
        <w:t>objectius</w:t>
      </w:r>
      <w:proofErr w:type="spellEnd"/>
      <w:r w:rsidRPr="00A811FF">
        <w:t xml:space="preserve"> </w:t>
      </w:r>
      <w:proofErr w:type="spellStart"/>
      <w:r w:rsidRPr="00A811FF">
        <w:t>d'estabilitat</w:t>
      </w:r>
      <w:proofErr w:type="spellEnd"/>
      <w:r w:rsidRPr="00A811FF">
        <w:t xml:space="preserve"> </w:t>
      </w:r>
      <w:proofErr w:type="spellStart"/>
      <w:r w:rsidRPr="00A811FF">
        <w:t>pressupostària</w:t>
      </w:r>
      <w:proofErr w:type="spellEnd"/>
      <w:r w:rsidRPr="00A811FF">
        <w:t xml:space="preserve"> i </w:t>
      </w:r>
      <w:proofErr w:type="spellStart"/>
      <w:r w:rsidRPr="00A811FF">
        <w:t>sostenibilitat</w:t>
      </w:r>
      <w:proofErr w:type="spellEnd"/>
      <w:r w:rsidRPr="00A811FF">
        <w:t xml:space="preserve"> </w:t>
      </w:r>
      <w:proofErr w:type="spellStart"/>
      <w:r w:rsidRPr="00A811FF">
        <w:t>financera</w:t>
      </w:r>
      <w:proofErr w:type="spellEnd"/>
      <w:r w:rsidRPr="00A811FF">
        <w:t xml:space="preserve"> de les administra-</w:t>
      </w:r>
      <w:proofErr w:type="spellStart"/>
      <w:r w:rsidRPr="00A811FF">
        <w:t>cions</w:t>
      </w:r>
      <w:proofErr w:type="spellEnd"/>
      <w:r w:rsidRPr="00A811FF">
        <w:t xml:space="preserve"> públiques</w:t>
      </w:r>
    </w:p>
    <w:p w14:paraId="625F4A4F" w14:textId="2541E37E" w:rsidR="00670062" w:rsidRPr="00A811FF" w:rsidRDefault="00670062" w:rsidP="00C66B0D">
      <w:pPr>
        <w:shd w:val="clear" w:color="auto" w:fill="FFFFFF"/>
        <w:suppressAutoHyphens w:val="0"/>
        <w:autoSpaceDN/>
        <w:spacing w:after="60" w:line="240" w:lineRule="auto"/>
      </w:pPr>
      <w:r w:rsidRPr="00A811FF">
        <w:t xml:space="preserve">49. Es publiquen les </w:t>
      </w:r>
      <w:proofErr w:type="spellStart"/>
      <w:r w:rsidRPr="00A811FF">
        <w:t>modificacions</w:t>
      </w:r>
      <w:proofErr w:type="spellEnd"/>
      <w:r w:rsidRPr="00A811FF">
        <w:t xml:space="preserve"> </w:t>
      </w:r>
      <w:proofErr w:type="spellStart"/>
      <w:r w:rsidRPr="00A811FF">
        <w:t>pressupostàries</w:t>
      </w:r>
      <w:proofErr w:type="spellEnd"/>
      <w:r w:rsidRPr="00A811FF">
        <w:t xml:space="preserve"> </w:t>
      </w:r>
      <w:proofErr w:type="spellStart"/>
      <w:r w:rsidRPr="00A811FF">
        <w:t>aprovades</w:t>
      </w:r>
      <w:proofErr w:type="spellEnd"/>
      <w:r w:rsidRPr="00A811FF">
        <w:t xml:space="preserve"> </w:t>
      </w:r>
      <w:proofErr w:type="spellStart"/>
      <w:r w:rsidRPr="00A811FF">
        <w:t>pel</w:t>
      </w:r>
      <w:proofErr w:type="spellEnd"/>
      <w:r w:rsidRPr="00A811FF">
        <w:t xml:space="preserve"> Ple o per la Junta de </w:t>
      </w:r>
      <w:proofErr w:type="spellStart"/>
      <w:r w:rsidRPr="00A811FF">
        <w:t>Govern</w:t>
      </w:r>
      <w:proofErr w:type="spellEnd"/>
      <w:r w:rsidRPr="00A811FF">
        <w:t xml:space="preserve">, el </w:t>
      </w:r>
      <w:proofErr w:type="spellStart"/>
      <w:r w:rsidRPr="00A811FF">
        <w:t>batle</w:t>
      </w:r>
      <w:proofErr w:type="spellEnd"/>
      <w:r w:rsidRPr="00A811FF">
        <w:t xml:space="preserve"> o el regidor </w:t>
      </w:r>
      <w:proofErr w:type="spellStart"/>
      <w:r w:rsidRPr="00A811FF">
        <w:t>delegat</w:t>
      </w:r>
      <w:proofErr w:type="spellEnd"/>
    </w:p>
    <w:p w14:paraId="7CB2A5F1" w14:textId="6830A2B9" w:rsidR="00670062" w:rsidRPr="00A811FF" w:rsidRDefault="00670062" w:rsidP="00C66B0D">
      <w:pPr>
        <w:shd w:val="clear" w:color="auto" w:fill="FFFFFF"/>
        <w:suppressAutoHyphens w:val="0"/>
        <w:autoSpaceDN/>
        <w:spacing w:after="60" w:line="240" w:lineRule="auto"/>
      </w:pPr>
      <w:r w:rsidRPr="00A811FF">
        <w:t xml:space="preserve">50. Es publiquen </w:t>
      </w:r>
      <w:proofErr w:type="spellStart"/>
      <w:r w:rsidRPr="00A811FF">
        <w:t>els</w:t>
      </w:r>
      <w:proofErr w:type="spellEnd"/>
      <w:r w:rsidRPr="00A811FF">
        <w:t xml:space="preserve"> informes en </w:t>
      </w:r>
      <w:proofErr w:type="spellStart"/>
      <w:r w:rsidRPr="00A811FF">
        <w:t>relació</w:t>
      </w:r>
      <w:proofErr w:type="spellEnd"/>
      <w:r w:rsidRPr="00A811FF">
        <w:t xml:space="preserve"> </w:t>
      </w:r>
      <w:proofErr w:type="spellStart"/>
      <w:r w:rsidRPr="00A811FF">
        <w:t>amb</w:t>
      </w:r>
      <w:proofErr w:type="spellEnd"/>
      <w:r w:rsidRPr="00A811FF">
        <w:t xml:space="preserve"> </w:t>
      </w:r>
      <w:proofErr w:type="spellStart"/>
      <w:r w:rsidRPr="00A811FF">
        <w:t>l'estabilitat</w:t>
      </w:r>
      <w:proofErr w:type="spellEnd"/>
      <w:r w:rsidRPr="00A811FF">
        <w:t xml:space="preserve"> </w:t>
      </w:r>
      <w:proofErr w:type="spellStart"/>
      <w:r w:rsidRPr="00A811FF">
        <w:t>pressupostària</w:t>
      </w:r>
      <w:proofErr w:type="spellEnd"/>
      <w:r w:rsidRPr="00A811FF">
        <w:t xml:space="preserve"> </w:t>
      </w:r>
      <w:proofErr w:type="spellStart"/>
      <w:r w:rsidRPr="00A811FF">
        <w:t>emesos</w:t>
      </w:r>
      <w:proofErr w:type="spellEnd"/>
      <w:r w:rsidRPr="00A811FF">
        <w:t xml:space="preserve"> per </w:t>
      </w:r>
      <w:proofErr w:type="spellStart"/>
      <w:r w:rsidRPr="00A811FF">
        <w:t>l'au-toritat</w:t>
      </w:r>
      <w:proofErr w:type="spellEnd"/>
      <w:r w:rsidRPr="00A811FF">
        <w:t xml:space="preserve"> </w:t>
      </w:r>
      <w:proofErr w:type="spellStart"/>
      <w:r w:rsidRPr="00A811FF">
        <w:t>independent</w:t>
      </w:r>
      <w:proofErr w:type="spellEnd"/>
      <w:r w:rsidRPr="00A811FF">
        <w:t xml:space="preserve"> de </w:t>
      </w:r>
      <w:proofErr w:type="spellStart"/>
      <w:r w:rsidRPr="00A811FF">
        <w:t>responsabilitat</w:t>
      </w:r>
      <w:proofErr w:type="spellEnd"/>
      <w:r w:rsidRPr="00A811FF">
        <w:t xml:space="preserve"> fiscal</w:t>
      </w:r>
    </w:p>
    <w:p w14:paraId="6C95084F" w14:textId="1358AC2C" w:rsidR="00670062" w:rsidRPr="00A811FF" w:rsidRDefault="00670062" w:rsidP="00C66B0D">
      <w:pPr>
        <w:shd w:val="clear" w:color="auto" w:fill="FFFFFF"/>
        <w:suppressAutoHyphens w:val="0"/>
        <w:autoSpaceDN/>
        <w:spacing w:after="60" w:line="240" w:lineRule="auto"/>
      </w:pPr>
      <w:r w:rsidRPr="00A811FF">
        <w:t xml:space="preserve">51. Es publiquen </w:t>
      </w:r>
      <w:proofErr w:type="spellStart"/>
      <w:r w:rsidRPr="00A811FF">
        <w:t>els</w:t>
      </w:r>
      <w:proofErr w:type="spellEnd"/>
      <w:r w:rsidRPr="00A811FF">
        <w:t xml:space="preserve"> </w:t>
      </w:r>
      <w:proofErr w:type="spellStart"/>
      <w:r w:rsidRPr="00A811FF">
        <w:t>comptes</w:t>
      </w:r>
      <w:proofErr w:type="spellEnd"/>
      <w:r w:rsidRPr="00A811FF">
        <w:t xml:space="preserve"> </w:t>
      </w:r>
      <w:proofErr w:type="spellStart"/>
      <w:r w:rsidRPr="00A811FF">
        <w:t>anuals</w:t>
      </w:r>
      <w:proofErr w:type="spellEnd"/>
      <w:r w:rsidRPr="00A811FF">
        <w:t xml:space="preserve"> / </w:t>
      </w:r>
      <w:proofErr w:type="spellStart"/>
      <w:r w:rsidRPr="00A811FF">
        <w:t>compte</w:t>
      </w:r>
      <w:proofErr w:type="spellEnd"/>
      <w:r w:rsidRPr="00A811FF">
        <w:t xml:space="preserve"> general de </w:t>
      </w:r>
      <w:proofErr w:type="spellStart"/>
      <w:r w:rsidRPr="00A811FF">
        <w:t>l'Ajuntament</w:t>
      </w:r>
      <w:proofErr w:type="spellEnd"/>
      <w:r w:rsidRPr="00A811FF">
        <w:t xml:space="preserve"> (</w:t>
      </w:r>
      <w:proofErr w:type="spellStart"/>
      <w:r w:rsidRPr="00A811FF">
        <w:t>balanç</w:t>
      </w:r>
      <w:proofErr w:type="spellEnd"/>
      <w:r w:rsidRPr="00A811FF">
        <w:t xml:space="preserve">, </w:t>
      </w:r>
      <w:proofErr w:type="spellStart"/>
      <w:r w:rsidRPr="00A811FF">
        <w:t>compte</w:t>
      </w:r>
      <w:proofErr w:type="spellEnd"/>
      <w:r w:rsidRPr="00A811FF">
        <w:t xml:space="preserve"> de </w:t>
      </w:r>
      <w:proofErr w:type="spellStart"/>
      <w:r w:rsidRPr="00A811FF">
        <w:t>resultat</w:t>
      </w:r>
      <w:proofErr w:type="spellEnd"/>
      <w:r w:rsidRPr="00A811FF">
        <w:t xml:space="preserve"> </w:t>
      </w:r>
      <w:proofErr w:type="spellStart"/>
      <w:r w:rsidRPr="00A811FF">
        <w:t>economicopatrimonial</w:t>
      </w:r>
      <w:proofErr w:type="spellEnd"/>
      <w:r w:rsidRPr="00A811FF">
        <w:t xml:space="preserve">, </w:t>
      </w:r>
      <w:proofErr w:type="spellStart"/>
      <w:r w:rsidRPr="00A811FF">
        <w:t>memòria</w:t>
      </w:r>
      <w:proofErr w:type="spellEnd"/>
      <w:r w:rsidRPr="00A811FF">
        <w:t xml:space="preserve">, i </w:t>
      </w:r>
      <w:proofErr w:type="spellStart"/>
      <w:r w:rsidRPr="00A811FF">
        <w:t>liquidació</w:t>
      </w:r>
      <w:proofErr w:type="spellEnd"/>
      <w:r w:rsidRPr="00A811FF">
        <w:t xml:space="preserve"> del </w:t>
      </w:r>
      <w:proofErr w:type="spellStart"/>
      <w:r w:rsidRPr="00A811FF">
        <w:t>pressupost</w:t>
      </w:r>
      <w:proofErr w:type="spellEnd"/>
      <w:r w:rsidRPr="00A811FF">
        <w:t>)</w:t>
      </w:r>
    </w:p>
    <w:p w14:paraId="2C6C9EFC" w14:textId="49AA0DDE" w:rsidR="00670062" w:rsidRPr="00A811FF" w:rsidRDefault="00670062" w:rsidP="00C66B0D">
      <w:pPr>
        <w:shd w:val="clear" w:color="auto" w:fill="FFFFFF"/>
        <w:suppressAutoHyphens w:val="0"/>
        <w:autoSpaceDN/>
        <w:spacing w:after="60" w:line="240" w:lineRule="auto"/>
      </w:pPr>
      <w:r w:rsidRPr="00A811FF">
        <w:t xml:space="preserve">52. </w:t>
      </w:r>
      <w:proofErr w:type="spellStart"/>
      <w:r w:rsidRPr="00A811FF">
        <w:t>Capacitat</w:t>
      </w:r>
      <w:proofErr w:type="spellEnd"/>
      <w:r w:rsidRPr="00A811FF">
        <w:t xml:space="preserve"> o </w:t>
      </w:r>
      <w:proofErr w:type="spellStart"/>
      <w:r w:rsidRPr="00A811FF">
        <w:t>necessitat</w:t>
      </w:r>
      <w:proofErr w:type="spellEnd"/>
      <w:r w:rsidRPr="00A811FF">
        <w:t xml:space="preserve"> de </w:t>
      </w:r>
      <w:proofErr w:type="spellStart"/>
      <w:r w:rsidRPr="00A811FF">
        <w:t>finançament</w:t>
      </w:r>
      <w:proofErr w:type="spellEnd"/>
      <w:r w:rsidRPr="00A811FF">
        <w:t xml:space="preserve"> en termes </w:t>
      </w:r>
      <w:proofErr w:type="spellStart"/>
      <w:r w:rsidRPr="00A811FF">
        <w:t>d'estabilitat</w:t>
      </w:r>
      <w:proofErr w:type="spellEnd"/>
      <w:r w:rsidRPr="00A811FF">
        <w:t xml:space="preserve"> </w:t>
      </w:r>
      <w:proofErr w:type="spellStart"/>
      <w:r w:rsidRPr="00A811FF">
        <w:t>pressupostària</w:t>
      </w:r>
      <w:proofErr w:type="spellEnd"/>
      <w:r w:rsidRPr="00A811FF">
        <w:t xml:space="preserve"> (</w:t>
      </w:r>
      <w:proofErr w:type="spellStart"/>
      <w:r w:rsidRPr="00A811FF">
        <w:t>superàvit</w:t>
      </w:r>
      <w:proofErr w:type="spellEnd"/>
      <w:r w:rsidRPr="00A811FF">
        <w:t xml:space="preserve"> o </w:t>
      </w:r>
      <w:proofErr w:type="spellStart"/>
      <w:r w:rsidRPr="00A811FF">
        <w:t>dèficit</w:t>
      </w:r>
      <w:proofErr w:type="spellEnd"/>
      <w:r w:rsidRPr="00A811FF">
        <w:t>) (</w:t>
      </w:r>
      <w:proofErr w:type="spellStart"/>
      <w:r w:rsidRPr="00A811FF">
        <w:t>Llei</w:t>
      </w:r>
      <w:proofErr w:type="spellEnd"/>
      <w:r w:rsidRPr="00A811FF">
        <w:t xml:space="preserve"> </w:t>
      </w:r>
      <w:proofErr w:type="spellStart"/>
      <w:r w:rsidRPr="00A811FF">
        <w:t>orgànica</w:t>
      </w:r>
      <w:proofErr w:type="spellEnd"/>
      <w:r w:rsidRPr="00A811FF">
        <w:t xml:space="preserve"> </w:t>
      </w:r>
      <w:proofErr w:type="spellStart"/>
      <w:r w:rsidRPr="00A811FF">
        <w:t>d'estabilitat</w:t>
      </w:r>
      <w:proofErr w:type="spellEnd"/>
      <w:r w:rsidRPr="00A811FF">
        <w:t xml:space="preserve"> </w:t>
      </w:r>
      <w:proofErr w:type="spellStart"/>
      <w:r w:rsidRPr="00A811FF">
        <w:t>pressupostària</w:t>
      </w:r>
      <w:proofErr w:type="spellEnd"/>
      <w:r w:rsidRPr="00A811FF">
        <w:t xml:space="preserve"> i </w:t>
      </w:r>
      <w:proofErr w:type="spellStart"/>
      <w:r w:rsidRPr="00A811FF">
        <w:t>sostenibilitat</w:t>
      </w:r>
      <w:proofErr w:type="spellEnd"/>
      <w:r w:rsidRPr="00A811FF">
        <w:t xml:space="preserve"> </w:t>
      </w:r>
      <w:proofErr w:type="spellStart"/>
      <w:r w:rsidRPr="00A811FF">
        <w:t>financera</w:t>
      </w:r>
      <w:proofErr w:type="spellEnd"/>
      <w:r w:rsidRPr="00A811FF">
        <w:t>)</w:t>
      </w:r>
    </w:p>
    <w:p w14:paraId="5E1BECC2" w14:textId="67FEAD41" w:rsidR="00670062" w:rsidRPr="00A811FF" w:rsidRDefault="00670062" w:rsidP="00C66B0D">
      <w:pPr>
        <w:shd w:val="clear" w:color="auto" w:fill="FFFFFF"/>
        <w:suppressAutoHyphens w:val="0"/>
        <w:autoSpaceDN/>
        <w:spacing w:after="60" w:line="240" w:lineRule="auto"/>
      </w:pPr>
      <w:r w:rsidRPr="00A811FF">
        <w:t xml:space="preserve">53. Es publica el </w:t>
      </w:r>
      <w:proofErr w:type="spellStart"/>
      <w:r w:rsidRPr="00A811FF">
        <w:t>període</w:t>
      </w:r>
      <w:proofErr w:type="spellEnd"/>
      <w:r w:rsidRPr="00A811FF">
        <w:t xml:space="preserve"> </w:t>
      </w:r>
      <w:proofErr w:type="spellStart"/>
      <w:r w:rsidRPr="00A811FF">
        <w:t>mitjà</w:t>
      </w:r>
      <w:proofErr w:type="spellEnd"/>
      <w:r w:rsidRPr="00A811FF">
        <w:t xml:space="preserve"> de </w:t>
      </w:r>
      <w:proofErr w:type="spellStart"/>
      <w:r w:rsidRPr="00A811FF">
        <w:t>pagament</w:t>
      </w:r>
      <w:proofErr w:type="spellEnd"/>
      <w:r w:rsidRPr="00A811FF">
        <w:t>.</w:t>
      </w:r>
    </w:p>
    <w:p w14:paraId="7056A5B1" w14:textId="0E0F90EF" w:rsidR="00670062" w:rsidRPr="00A811FF" w:rsidRDefault="00670062" w:rsidP="00C66B0D">
      <w:pPr>
        <w:shd w:val="clear" w:color="auto" w:fill="FFFFFF"/>
        <w:suppressAutoHyphens w:val="0"/>
        <w:autoSpaceDN/>
        <w:spacing w:after="60" w:line="240" w:lineRule="auto"/>
      </w:pPr>
      <w:r w:rsidRPr="00A811FF">
        <w:t xml:space="preserve">54. Es publica </w:t>
      </w:r>
      <w:proofErr w:type="spellStart"/>
      <w:r w:rsidRPr="00A811FF">
        <w:t>l'import</w:t>
      </w:r>
      <w:proofErr w:type="spellEnd"/>
      <w:r w:rsidRPr="00A811FF">
        <w:t xml:space="preserve"> del </w:t>
      </w:r>
      <w:proofErr w:type="spellStart"/>
      <w:r w:rsidRPr="00A811FF">
        <w:t>deute</w:t>
      </w:r>
      <w:proofErr w:type="spellEnd"/>
      <w:r w:rsidRPr="00A811FF">
        <w:t xml:space="preserve"> </w:t>
      </w:r>
      <w:proofErr w:type="spellStart"/>
      <w:r w:rsidRPr="00A811FF">
        <w:t>públic</w:t>
      </w:r>
      <w:proofErr w:type="spellEnd"/>
      <w:r w:rsidRPr="00A811FF">
        <w:t xml:space="preserve"> municipal i la </w:t>
      </w:r>
      <w:proofErr w:type="spellStart"/>
      <w:r w:rsidRPr="00A811FF">
        <w:t>seva</w:t>
      </w:r>
      <w:proofErr w:type="spellEnd"/>
      <w:r w:rsidRPr="00A811FF">
        <w:t xml:space="preserve"> </w:t>
      </w:r>
      <w:proofErr w:type="spellStart"/>
      <w:r w:rsidRPr="00A811FF">
        <w:t>evolució</w:t>
      </w:r>
      <w:proofErr w:type="spellEnd"/>
      <w:r w:rsidRPr="00A811FF">
        <w:t xml:space="preserve"> en </w:t>
      </w:r>
      <w:proofErr w:type="spellStart"/>
      <w:r w:rsidRPr="00A811FF">
        <w:t>comparació</w:t>
      </w:r>
      <w:proofErr w:type="spellEnd"/>
      <w:r w:rsidRPr="00A811FF">
        <w:t xml:space="preserve"> </w:t>
      </w:r>
      <w:proofErr w:type="spellStart"/>
      <w:r w:rsidRPr="00A811FF">
        <w:t>amb</w:t>
      </w:r>
      <w:proofErr w:type="spellEnd"/>
      <w:r w:rsidRPr="00A811FF">
        <w:t xml:space="preserve"> </w:t>
      </w:r>
      <w:proofErr w:type="spellStart"/>
      <w:r w:rsidRPr="00A811FF">
        <w:t>exercicis</w:t>
      </w:r>
      <w:proofErr w:type="spellEnd"/>
      <w:r w:rsidRPr="00A811FF">
        <w:t xml:space="preserve"> </w:t>
      </w:r>
      <w:proofErr w:type="spellStart"/>
      <w:r w:rsidRPr="00A811FF">
        <w:t>anteriors</w:t>
      </w:r>
      <w:proofErr w:type="spellEnd"/>
    </w:p>
    <w:p w14:paraId="471F61A0" w14:textId="2898CB79" w:rsidR="00670062" w:rsidRPr="00A811FF" w:rsidRDefault="00670062" w:rsidP="00C66B0D">
      <w:pPr>
        <w:shd w:val="clear" w:color="auto" w:fill="FFFFFF"/>
        <w:suppressAutoHyphens w:val="0"/>
        <w:autoSpaceDN/>
        <w:spacing w:after="60" w:line="240" w:lineRule="auto"/>
      </w:pPr>
      <w:r w:rsidRPr="00A811FF">
        <w:t xml:space="preserve">55. Es publiquen </w:t>
      </w:r>
      <w:proofErr w:type="spellStart"/>
      <w:r w:rsidRPr="00A811FF">
        <w:t>els</w:t>
      </w:r>
      <w:proofErr w:type="spellEnd"/>
      <w:r w:rsidRPr="00A811FF">
        <w:t xml:space="preserve"> informes </w:t>
      </w:r>
      <w:proofErr w:type="spellStart"/>
      <w:r w:rsidRPr="00A811FF">
        <w:t>d'auditoria</w:t>
      </w:r>
      <w:proofErr w:type="spellEnd"/>
      <w:r w:rsidRPr="00A811FF">
        <w:t xml:space="preserve"> de </w:t>
      </w:r>
      <w:proofErr w:type="spellStart"/>
      <w:r w:rsidRPr="00A811FF">
        <w:t>comptes</w:t>
      </w:r>
      <w:proofErr w:type="spellEnd"/>
      <w:r w:rsidRPr="00A811FF">
        <w:t xml:space="preserve"> i/o </w:t>
      </w:r>
      <w:proofErr w:type="spellStart"/>
      <w:r w:rsidRPr="00A811FF">
        <w:t>els</w:t>
      </w:r>
      <w:proofErr w:type="spellEnd"/>
      <w:r w:rsidRPr="00A811FF">
        <w:t xml:space="preserve"> de </w:t>
      </w:r>
      <w:proofErr w:type="spellStart"/>
      <w:r w:rsidRPr="00A811FF">
        <w:t>fiscalització</w:t>
      </w:r>
      <w:proofErr w:type="spellEnd"/>
      <w:r w:rsidRPr="00A811FF">
        <w:t xml:space="preserve"> per </w:t>
      </w:r>
      <w:proofErr w:type="spellStart"/>
      <w:r w:rsidRPr="00A811FF">
        <w:t>part</w:t>
      </w:r>
      <w:proofErr w:type="spellEnd"/>
      <w:r w:rsidRPr="00A811FF">
        <w:t xml:space="preserve"> </w:t>
      </w:r>
      <w:proofErr w:type="spellStart"/>
      <w:r w:rsidRPr="00A811FF">
        <w:t>dels</w:t>
      </w:r>
      <w:proofErr w:type="spellEnd"/>
      <w:r w:rsidRPr="00A811FF">
        <w:t xml:space="preserve"> </w:t>
      </w:r>
      <w:proofErr w:type="spellStart"/>
      <w:r w:rsidRPr="00A811FF">
        <w:t>òrgans</w:t>
      </w:r>
      <w:proofErr w:type="spellEnd"/>
      <w:r w:rsidRPr="00A811FF">
        <w:t xml:space="preserve"> de control </w:t>
      </w:r>
      <w:proofErr w:type="spellStart"/>
      <w:r w:rsidRPr="00A811FF">
        <w:t>extern</w:t>
      </w:r>
      <w:proofErr w:type="spellEnd"/>
      <w:r w:rsidRPr="00A811FF">
        <w:t xml:space="preserve"> (Cambra o Tribunal de </w:t>
      </w:r>
      <w:proofErr w:type="spellStart"/>
      <w:r w:rsidRPr="00A811FF">
        <w:t>Comptes</w:t>
      </w:r>
      <w:proofErr w:type="spellEnd"/>
      <w:r w:rsidRPr="00A811FF">
        <w:t xml:space="preserve">), </w:t>
      </w:r>
      <w:proofErr w:type="spellStart"/>
      <w:r w:rsidRPr="00A811FF">
        <w:t>tant</w:t>
      </w:r>
      <w:proofErr w:type="spellEnd"/>
      <w:r w:rsidRPr="00A811FF">
        <w:t xml:space="preserve"> </w:t>
      </w:r>
      <w:proofErr w:type="spellStart"/>
      <w:r w:rsidRPr="00A811FF">
        <w:t>els</w:t>
      </w:r>
      <w:proofErr w:type="spellEnd"/>
      <w:r w:rsidRPr="00A811FF">
        <w:t xml:space="preserve"> de </w:t>
      </w:r>
      <w:proofErr w:type="spellStart"/>
      <w:r w:rsidRPr="00A811FF">
        <w:t>l'Ajuntament</w:t>
      </w:r>
      <w:proofErr w:type="spellEnd"/>
      <w:r w:rsidRPr="00A811FF">
        <w:t xml:space="preserve"> </w:t>
      </w:r>
      <w:proofErr w:type="spellStart"/>
      <w:r w:rsidRPr="00A811FF">
        <w:t>com</w:t>
      </w:r>
      <w:proofErr w:type="spellEnd"/>
      <w:r w:rsidRPr="00A811FF">
        <w:t xml:space="preserve"> </w:t>
      </w:r>
      <w:proofErr w:type="spellStart"/>
      <w:r w:rsidRPr="00A811FF">
        <w:t>els</w:t>
      </w:r>
      <w:proofErr w:type="spellEnd"/>
      <w:r w:rsidRPr="00A811FF">
        <w:t xml:space="preserve"> de les </w:t>
      </w:r>
      <w:proofErr w:type="spellStart"/>
      <w:r w:rsidRPr="00A811FF">
        <w:t>entitats</w:t>
      </w:r>
      <w:proofErr w:type="spellEnd"/>
      <w:r w:rsidRPr="00A811FF">
        <w:t xml:space="preserve"> del sector </w:t>
      </w:r>
      <w:proofErr w:type="spellStart"/>
      <w:r w:rsidRPr="00A811FF">
        <w:t>públic</w:t>
      </w:r>
      <w:proofErr w:type="spellEnd"/>
      <w:r w:rsidRPr="00A811FF">
        <w:t xml:space="preserve"> municipal</w:t>
      </w:r>
    </w:p>
    <w:p w14:paraId="19F10760" w14:textId="2D1868BD" w:rsidR="00670062" w:rsidRPr="00A811FF" w:rsidRDefault="00670062" w:rsidP="00C66B0D">
      <w:pPr>
        <w:shd w:val="clear" w:color="auto" w:fill="FFFFFF"/>
        <w:suppressAutoHyphens w:val="0"/>
        <w:autoSpaceDN/>
        <w:spacing w:after="60" w:line="240" w:lineRule="auto"/>
      </w:pPr>
      <w:r w:rsidRPr="00A811FF">
        <w:t xml:space="preserve">56. </w:t>
      </w:r>
      <w:proofErr w:type="spellStart"/>
      <w:r w:rsidRPr="00A811FF">
        <w:t>L'entitat</w:t>
      </w:r>
      <w:proofErr w:type="spellEnd"/>
      <w:r w:rsidRPr="00A811FF">
        <w:t xml:space="preserve"> informa </w:t>
      </w:r>
      <w:proofErr w:type="spellStart"/>
      <w:r w:rsidRPr="00A811FF">
        <w:t>explícitament</w:t>
      </w:r>
      <w:proofErr w:type="spellEnd"/>
      <w:r w:rsidRPr="00A811FF">
        <w:t xml:space="preserve"> al web que publica les </w:t>
      </w:r>
      <w:proofErr w:type="spellStart"/>
      <w:r w:rsidRPr="00A811FF">
        <w:t>seves</w:t>
      </w:r>
      <w:proofErr w:type="spellEnd"/>
      <w:r w:rsidRPr="00A811FF">
        <w:t xml:space="preserve"> </w:t>
      </w:r>
      <w:proofErr w:type="spellStart"/>
      <w:r w:rsidRPr="00A811FF">
        <w:t>comptes</w:t>
      </w:r>
      <w:proofErr w:type="spellEnd"/>
      <w:r w:rsidRPr="00A811FF">
        <w:t xml:space="preserve"> a la "Plataforma del Tribunal de Cuentas sobre Rendición de Cuentas" (rendiciondecuentas.es)</w:t>
      </w:r>
    </w:p>
    <w:p w14:paraId="6F1C4186" w14:textId="77777777" w:rsidR="00C66B0D" w:rsidRPr="00A811FF" w:rsidRDefault="00C66B0D" w:rsidP="00C66B0D">
      <w:pPr>
        <w:shd w:val="clear" w:color="auto" w:fill="FFFFFF"/>
        <w:suppressAutoHyphens w:val="0"/>
        <w:autoSpaceDN/>
        <w:spacing w:after="60" w:line="240" w:lineRule="auto"/>
      </w:pPr>
    </w:p>
    <w:p w14:paraId="4EB4B5F5"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F.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sobre </w:t>
      </w:r>
      <w:proofErr w:type="spellStart"/>
      <w:r w:rsidRPr="00A811FF">
        <w:rPr>
          <w:rStyle w:val="Textennegreta"/>
          <w:rFonts w:ascii="Verdana" w:hAnsi="Verdana" w:cs="Arial"/>
          <w:sz w:val="16"/>
          <w:szCs w:val="16"/>
        </w:rPr>
        <w:t>serveis</w:t>
      </w:r>
      <w:proofErr w:type="spellEnd"/>
      <w:r w:rsidRPr="00A811FF">
        <w:rPr>
          <w:rStyle w:val="Textennegreta"/>
          <w:rFonts w:ascii="Verdana" w:hAnsi="Verdana" w:cs="Arial"/>
          <w:sz w:val="16"/>
          <w:szCs w:val="16"/>
        </w:rPr>
        <w:t xml:space="preserve"> i </w:t>
      </w:r>
      <w:proofErr w:type="spellStart"/>
      <w:r w:rsidRPr="00A811FF">
        <w:rPr>
          <w:rStyle w:val="Textennegreta"/>
          <w:rFonts w:ascii="Verdana" w:hAnsi="Verdana" w:cs="Arial"/>
          <w:sz w:val="16"/>
          <w:szCs w:val="16"/>
        </w:rPr>
        <w:t>procediments</w:t>
      </w:r>
      <w:proofErr w:type="spellEnd"/>
    </w:p>
    <w:p w14:paraId="05B547CE" w14:textId="169AD1B3" w:rsidR="00670062" w:rsidRPr="00A811FF" w:rsidRDefault="00670062" w:rsidP="00C66B0D">
      <w:pPr>
        <w:shd w:val="clear" w:color="auto" w:fill="FFFFFF"/>
        <w:suppressAutoHyphens w:val="0"/>
        <w:autoSpaceDN/>
        <w:spacing w:after="60" w:line="240" w:lineRule="auto"/>
      </w:pPr>
      <w:r w:rsidRPr="00A811FF">
        <w:t xml:space="preserve">57. Es publica el </w:t>
      </w:r>
      <w:proofErr w:type="spellStart"/>
      <w:r w:rsidRPr="00A811FF">
        <w:t>catàleg</w:t>
      </w:r>
      <w:proofErr w:type="spellEnd"/>
      <w:r w:rsidRPr="00A811FF">
        <w:t xml:space="preserve"> general de </w:t>
      </w:r>
      <w:proofErr w:type="spellStart"/>
      <w:r w:rsidRPr="00A811FF">
        <w:t>serveis</w:t>
      </w:r>
      <w:proofErr w:type="spellEnd"/>
    </w:p>
    <w:p w14:paraId="16906E79" w14:textId="5015BABA" w:rsidR="00670062" w:rsidRPr="00A811FF" w:rsidRDefault="00670062" w:rsidP="00C66B0D">
      <w:pPr>
        <w:shd w:val="clear" w:color="auto" w:fill="FFFFFF"/>
        <w:suppressAutoHyphens w:val="0"/>
        <w:autoSpaceDN/>
        <w:spacing w:after="60" w:line="240" w:lineRule="auto"/>
      </w:pPr>
      <w:r w:rsidRPr="00A811FF">
        <w:t xml:space="preserve">58. </w:t>
      </w:r>
      <w:proofErr w:type="spellStart"/>
      <w:r w:rsidRPr="00A811FF">
        <w:t>Seus</w:t>
      </w:r>
      <w:proofErr w:type="spellEnd"/>
      <w:r w:rsidRPr="00A811FF">
        <w:t xml:space="preserve"> </w:t>
      </w:r>
      <w:proofErr w:type="spellStart"/>
      <w:r w:rsidRPr="00A811FF">
        <w:t>dels</w:t>
      </w:r>
      <w:proofErr w:type="spellEnd"/>
      <w:r w:rsidRPr="00A811FF">
        <w:t xml:space="preserve"> </w:t>
      </w:r>
      <w:proofErr w:type="spellStart"/>
      <w:r w:rsidRPr="00A811FF">
        <w:t>serveis</w:t>
      </w:r>
      <w:proofErr w:type="spellEnd"/>
      <w:r w:rsidRPr="00A811FF">
        <w:t xml:space="preserve"> i </w:t>
      </w:r>
      <w:proofErr w:type="spellStart"/>
      <w:r w:rsidRPr="00A811FF">
        <w:t>equipament</w:t>
      </w:r>
      <w:proofErr w:type="spellEnd"/>
      <w:r w:rsidRPr="00A811FF">
        <w:t xml:space="preserve"> de </w:t>
      </w:r>
      <w:proofErr w:type="spellStart"/>
      <w:r w:rsidRPr="00A811FF">
        <w:t>l'entitat</w:t>
      </w:r>
      <w:proofErr w:type="spellEnd"/>
      <w:r w:rsidRPr="00A811FF">
        <w:t xml:space="preserve">, </w:t>
      </w:r>
      <w:proofErr w:type="spellStart"/>
      <w:r w:rsidRPr="00A811FF">
        <w:t>amb</w:t>
      </w:r>
      <w:proofErr w:type="spellEnd"/>
      <w:r w:rsidRPr="00A811FF">
        <w:t xml:space="preserve"> </w:t>
      </w:r>
      <w:proofErr w:type="spellStart"/>
      <w:r w:rsidRPr="00A811FF">
        <w:t>adreça</w:t>
      </w:r>
      <w:proofErr w:type="spellEnd"/>
      <w:r w:rsidRPr="00A811FF">
        <w:t xml:space="preserve">, </w:t>
      </w:r>
      <w:proofErr w:type="spellStart"/>
      <w:r w:rsidRPr="00A811FF">
        <w:t>horaris</w:t>
      </w:r>
      <w:proofErr w:type="spellEnd"/>
      <w:r w:rsidRPr="00A811FF">
        <w:t xml:space="preserve"> </w:t>
      </w:r>
      <w:proofErr w:type="spellStart"/>
      <w:r w:rsidRPr="00A811FF">
        <w:t>d'atenció</w:t>
      </w:r>
      <w:proofErr w:type="spellEnd"/>
      <w:r w:rsidRPr="00A811FF">
        <w:t xml:space="preserve"> al </w:t>
      </w:r>
      <w:proofErr w:type="spellStart"/>
      <w:r w:rsidRPr="00A811FF">
        <w:t>públic</w:t>
      </w:r>
      <w:proofErr w:type="spellEnd"/>
      <w:r w:rsidRPr="00A811FF">
        <w:t xml:space="preserve"> i </w:t>
      </w:r>
      <w:proofErr w:type="spellStart"/>
      <w:r w:rsidRPr="00A811FF">
        <w:t>enllaços</w:t>
      </w:r>
      <w:proofErr w:type="spellEnd"/>
      <w:r w:rsidRPr="00A811FF">
        <w:t xml:space="preserve"> </w:t>
      </w:r>
      <w:proofErr w:type="spellStart"/>
      <w:r w:rsidRPr="00A811FF">
        <w:t>als</w:t>
      </w:r>
      <w:proofErr w:type="spellEnd"/>
      <w:r w:rsidRPr="00A811FF">
        <w:t xml:space="preserve"> </w:t>
      </w:r>
      <w:proofErr w:type="spellStart"/>
      <w:r w:rsidRPr="00A811FF">
        <w:t>seus</w:t>
      </w:r>
      <w:proofErr w:type="spellEnd"/>
      <w:r w:rsidRPr="00A811FF">
        <w:t xml:space="preserve"> webs i/o adreces </w:t>
      </w:r>
      <w:proofErr w:type="spellStart"/>
      <w:r w:rsidRPr="00A811FF">
        <w:t>electròniques</w:t>
      </w:r>
      <w:proofErr w:type="spellEnd"/>
    </w:p>
    <w:p w14:paraId="3DEADA1F" w14:textId="356E5070" w:rsidR="00670062" w:rsidRPr="00A811FF" w:rsidRDefault="00670062" w:rsidP="00C66B0D">
      <w:pPr>
        <w:shd w:val="clear" w:color="auto" w:fill="FFFFFF"/>
        <w:suppressAutoHyphens w:val="0"/>
        <w:autoSpaceDN/>
        <w:spacing w:after="60" w:line="240" w:lineRule="auto"/>
      </w:pPr>
      <w:r w:rsidRPr="00A811FF">
        <w:t xml:space="preserve">59. La </w:t>
      </w:r>
      <w:proofErr w:type="spellStart"/>
      <w:r w:rsidRPr="00A811FF">
        <w:t>informació</w:t>
      </w:r>
      <w:proofErr w:type="spellEnd"/>
      <w:r w:rsidRPr="00A811FF">
        <w:t xml:space="preserve"> estadística </w:t>
      </w:r>
      <w:proofErr w:type="spellStart"/>
      <w:r w:rsidRPr="00A811FF">
        <w:t>necessària</w:t>
      </w:r>
      <w:proofErr w:type="spellEnd"/>
      <w:r w:rsidRPr="00A811FF">
        <w:t xml:space="preserve"> per valorar el </w:t>
      </w:r>
      <w:proofErr w:type="spellStart"/>
      <w:r w:rsidRPr="00A811FF">
        <w:t>grau</w:t>
      </w:r>
      <w:proofErr w:type="spellEnd"/>
      <w:r w:rsidRPr="00A811FF">
        <w:t xml:space="preserve"> de </w:t>
      </w:r>
      <w:proofErr w:type="spellStart"/>
      <w:r w:rsidRPr="00A811FF">
        <w:t>compliment</w:t>
      </w:r>
      <w:proofErr w:type="spellEnd"/>
      <w:r w:rsidRPr="00A811FF">
        <w:t xml:space="preserve"> i la </w:t>
      </w:r>
      <w:proofErr w:type="spellStart"/>
      <w:r w:rsidRPr="00A811FF">
        <w:t>qualitat</w:t>
      </w:r>
      <w:proofErr w:type="spellEnd"/>
      <w:r w:rsidRPr="00A811FF">
        <w:t xml:space="preserve"> </w:t>
      </w:r>
      <w:proofErr w:type="spellStart"/>
      <w:r w:rsidRPr="00A811FF">
        <w:t>dels</w:t>
      </w:r>
      <w:proofErr w:type="spellEnd"/>
      <w:r w:rsidRPr="00A811FF">
        <w:t xml:space="preserve"> </w:t>
      </w:r>
      <w:proofErr w:type="spellStart"/>
      <w:r w:rsidRPr="00A811FF">
        <w:t>serveis</w:t>
      </w:r>
      <w:proofErr w:type="spellEnd"/>
      <w:r w:rsidRPr="00A811FF">
        <w:t xml:space="preserve"> </w:t>
      </w:r>
      <w:proofErr w:type="spellStart"/>
      <w:r w:rsidRPr="00A811FF">
        <w:t>públics</w:t>
      </w:r>
      <w:proofErr w:type="spellEnd"/>
      <w:r w:rsidRPr="00A811FF">
        <w:t xml:space="preserve"> que </w:t>
      </w:r>
      <w:proofErr w:type="spellStart"/>
      <w:r w:rsidRPr="00A811FF">
        <w:t>siguin</w:t>
      </w:r>
      <w:proofErr w:type="spellEnd"/>
      <w:r w:rsidRPr="00A811FF">
        <w:t xml:space="preserve"> de la </w:t>
      </w:r>
      <w:proofErr w:type="spellStart"/>
      <w:r w:rsidRPr="00A811FF">
        <w:t>seva</w:t>
      </w:r>
      <w:proofErr w:type="spellEnd"/>
      <w:r w:rsidRPr="00A811FF">
        <w:t xml:space="preserve"> </w:t>
      </w:r>
      <w:proofErr w:type="spellStart"/>
      <w:r w:rsidRPr="00A811FF">
        <w:t>competència</w:t>
      </w:r>
      <w:proofErr w:type="spellEnd"/>
      <w:r w:rsidRPr="00A811FF">
        <w:t xml:space="preserve">, en </w:t>
      </w:r>
      <w:proofErr w:type="spellStart"/>
      <w:r w:rsidRPr="00A811FF">
        <w:t>els</w:t>
      </w:r>
      <w:proofErr w:type="spellEnd"/>
      <w:r w:rsidRPr="00A811FF">
        <w:t xml:space="preserve"> termes que </w:t>
      </w:r>
      <w:proofErr w:type="spellStart"/>
      <w:r w:rsidRPr="00A811FF">
        <w:t>defineixi</w:t>
      </w:r>
      <w:proofErr w:type="spellEnd"/>
      <w:r w:rsidRPr="00A811FF">
        <w:t xml:space="preserve"> cada </w:t>
      </w:r>
      <w:proofErr w:type="spellStart"/>
      <w:r w:rsidRPr="00A811FF">
        <w:t>administració</w:t>
      </w:r>
      <w:proofErr w:type="spellEnd"/>
      <w:r w:rsidRPr="00A811FF">
        <w:t xml:space="preserve"> </w:t>
      </w:r>
      <w:proofErr w:type="spellStart"/>
      <w:r w:rsidRPr="00A811FF">
        <w:t>competent</w:t>
      </w:r>
      <w:proofErr w:type="spellEnd"/>
    </w:p>
    <w:p w14:paraId="75BE99A5" w14:textId="6F9DB6B6" w:rsidR="00670062" w:rsidRPr="00A811FF" w:rsidRDefault="00670062" w:rsidP="00C66B0D">
      <w:pPr>
        <w:shd w:val="clear" w:color="auto" w:fill="FFFFFF"/>
        <w:suppressAutoHyphens w:val="0"/>
        <w:autoSpaceDN/>
        <w:spacing w:after="60" w:line="240" w:lineRule="auto"/>
      </w:pPr>
      <w:r w:rsidRPr="00A811FF">
        <w:t xml:space="preserve">60. Hi </w:t>
      </w:r>
      <w:proofErr w:type="spellStart"/>
      <w:r w:rsidRPr="00A811FF">
        <w:t>ha</w:t>
      </w:r>
      <w:proofErr w:type="spellEnd"/>
      <w:r w:rsidRPr="00A811FF">
        <w:t xml:space="preserve"> una/es carta/es de </w:t>
      </w:r>
      <w:proofErr w:type="spellStart"/>
      <w:r w:rsidRPr="00A811FF">
        <w:t>serveis</w:t>
      </w:r>
      <w:proofErr w:type="spellEnd"/>
      <w:r w:rsidRPr="00A811FF">
        <w:t xml:space="preserve"> </w:t>
      </w:r>
      <w:proofErr w:type="spellStart"/>
      <w:r w:rsidRPr="00A811FF">
        <w:t>municipals</w:t>
      </w:r>
      <w:proofErr w:type="spellEnd"/>
      <w:r w:rsidRPr="00A811FF">
        <w:t xml:space="preserve"> i </w:t>
      </w:r>
      <w:proofErr w:type="spellStart"/>
      <w:r w:rsidRPr="00A811FF">
        <w:t>s'informa</w:t>
      </w:r>
      <w:proofErr w:type="spellEnd"/>
      <w:r w:rsidRPr="00A811FF">
        <w:t xml:space="preserve"> </w:t>
      </w:r>
      <w:proofErr w:type="spellStart"/>
      <w:r w:rsidRPr="00A811FF">
        <w:t>d'aquesta</w:t>
      </w:r>
      <w:proofErr w:type="spellEnd"/>
      <w:r w:rsidRPr="00A811FF">
        <w:t xml:space="preserve">/es i del </w:t>
      </w:r>
      <w:proofErr w:type="spellStart"/>
      <w:r w:rsidRPr="00A811FF">
        <w:t>grau</w:t>
      </w:r>
      <w:proofErr w:type="spellEnd"/>
      <w:r w:rsidRPr="00A811FF">
        <w:t xml:space="preserve"> de </w:t>
      </w:r>
      <w:proofErr w:type="spellStart"/>
      <w:r w:rsidRPr="00A811FF">
        <w:t>compliment</w:t>
      </w:r>
      <w:proofErr w:type="spellEnd"/>
      <w:r w:rsidRPr="00A811FF">
        <w:t xml:space="preserve"> </w:t>
      </w:r>
      <w:proofErr w:type="spellStart"/>
      <w:r w:rsidRPr="00A811FF">
        <w:t>dels</w:t>
      </w:r>
      <w:proofErr w:type="spellEnd"/>
      <w:r w:rsidRPr="00A811FF">
        <w:t xml:space="preserve"> compromisos que </w:t>
      </w:r>
      <w:proofErr w:type="spellStart"/>
      <w:r w:rsidRPr="00A811FF">
        <w:t>s'hi</w:t>
      </w:r>
      <w:proofErr w:type="spellEnd"/>
      <w:r w:rsidRPr="00A811FF">
        <w:t xml:space="preserve"> </w:t>
      </w:r>
      <w:proofErr w:type="spellStart"/>
      <w:r w:rsidRPr="00A811FF">
        <w:t>estableixen</w:t>
      </w:r>
      <w:proofErr w:type="spellEnd"/>
    </w:p>
    <w:p w14:paraId="2C194C99" w14:textId="7911BD64" w:rsidR="00670062" w:rsidRPr="00A811FF" w:rsidRDefault="00670062" w:rsidP="00C66B0D">
      <w:pPr>
        <w:shd w:val="clear" w:color="auto" w:fill="FFFFFF"/>
        <w:suppressAutoHyphens w:val="0"/>
        <w:autoSpaceDN/>
        <w:spacing w:after="60" w:line="240" w:lineRule="auto"/>
      </w:pPr>
      <w:r w:rsidRPr="00A811FF">
        <w:t xml:space="preserve">61. Es publica el </w:t>
      </w:r>
      <w:proofErr w:type="spellStart"/>
      <w:r w:rsidRPr="00A811FF">
        <w:t>catàleg</w:t>
      </w:r>
      <w:proofErr w:type="spellEnd"/>
      <w:r w:rsidRPr="00A811FF">
        <w:t xml:space="preserve"> </w:t>
      </w:r>
      <w:proofErr w:type="spellStart"/>
      <w:r w:rsidRPr="00A811FF">
        <w:t>actualitzat</w:t>
      </w:r>
      <w:proofErr w:type="spellEnd"/>
      <w:r w:rsidRPr="00A811FF">
        <w:t xml:space="preserve"> </w:t>
      </w:r>
      <w:proofErr w:type="spellStart"/>
      <w:r w:rsidRPr="00A811FF">
        <w:t>dels</w:t>
      </w:r>
      <w:proofErr w:type="spellEnd"/>
      <w:r w:rsidRPr="00A811FF">
        <w:t xml:space="preserve"> </w:t>
      </w:r>
      <w:proofErr w:type="spellStart"/>
      <w:r w:rsidRPr="00A811FF">
        <w:t>procediments</w:t>
      </w:r>
      <w:proofErr w:type="spellEnd"/>
      <w:r w:rsidRPr="00A811FF">
        <w:t xml:space="preserve"> </w:t>
      </w:r>
      <w:proofErr w:type="spellStart"/>
      <w:r w:rsidRPr="00A811FF">
        <w:t>administratius</w:t>
      </w:r>
      <w:proofErr w:type="spellEnd"/>
      <w:r w:rsidRPr="00A811FF">
        <w:t xml:space="preserve"> de la </w:t>
      </w:r>
      <w:proofErr w:type="spellStart"/>
      <w:r w:rsidRPr="00A811FF">
        <w:t>seva</w:t>
      </w:r>
      <w:proofErr w:type="spellEnd"/>
      <w:r w:rsidRPr="00A811FF">
        <w:t xml:space="preserve"> </w:t>
      </w:r>
      <w:proofErr w:type="spellStart"/>
      <w:r w:rsidRPr="00A811FF">
        <w:t>compe-tència</w:t>
      </w:r>
      <w:proofErr w:type="spellEnd"/>
      <w:r w:rsidRPr="00A811FF">
        <w:t xml:space="preserve"> </w:t>
      </w:r>
      <w:proofErr w:type="spellStart"/>
      <w:r w:rsidRPr="00A811FF">
        <w:t>indicant-ne</w:t>
      </w:r>
      <w:proofErr w:type="spellEnd"/>
      <w:r w:rsidRPr="00A811FF">
        <w:t xml:space="preserve"> </w:t>
      </w:r>
      <w:proofErr w:type="spellStart"/>
      <w:r w:rsidRPr="00A811FF">
        <w:t>l'objecte</w:t>
      </w:r>
      <w:proofErr w:type="spellEnd"/>
      <w:r w:rsidRPr="00A811FF">
        <w:t xml:space="preserve">, </w:t>
      </w:r>
      <w:proofErr w:type="spellStart"/>
      <w:r w:rsidRPr="00A811FF">
        <w:t>els</w:t>
      </w:r>
      <w:proofErr w:type="spellEnd"/>
      <w:r w:rsidRPr="00A811FF">
        <w:t xml:space="preserve"> </w:t>
      </w:r>
      <w:proofErr w:type="spellStart"/>
      <w:r w:rsidRPr="00A811FF">
        <w:t>tràmits</w:t>
      </w:r>
      <w:proofErr w:type="spellEnd"/>
      <w:r w:rsidRPr="00A811FF">
        <w:t xml:space="preserve">, </w:t>
      </w:r>
      <w:proofErr w:type="spellStart"/>
      <w:r w:rsidRPr="00A811FF">
        <w:t>els</w:t>
      </w:r>
      <w:proofErr w:type="spellEnd"/>
      <w:r w:rsidRPr="00A811FF">
        <w:t xml:space="preserve"> </w:t>
      </w:r>
      <w:proofErr w:type="spellStart"/>
      <w:r w:rsidRPr="00A811FF">
        <w:t>terminis</w:t>
      </w:r>
      <w:proofErr w:type="spellEnd"/>
      <w:r w:rsidRPr="00A811FF">
        <w:t xml:space="preserve">, el </w:t>
      </w:r>
      <w:proofErr w:type="spellStart"/>
      <w:r w:rsidRPr="00A811FF">
        <w:t>sentit</w:t>
      </w:r>
      <w:proofErr w:type="spellEnd"/>
      <w:r w:rsidRPr="00A811FF">
        <w:t xml:space="preserve"> del </w:t>
      </w:r>
      <w:proofErr w:type="spellStart"/>
      <w:r w:rsidRPr="00A811FF">
        <w:t>silenci</w:t>
      </w:r>
      <w:proofErr w:type="spellEnd"/>
      <w:r w:rsidRPr="00A811FF">
        <w:t xml:space="preserve"> </w:t>
      </w:r>
      <w:proofErr w:type="spellStart"/>
      <w:r w:rsidRPr="00A811FF">
        <w:t>administratiu</w:t>
      </w:r>
      <w:proofErr w:type="spellEnd"/>
      <w:r w:rsidRPr="00A811FF">
        <w:t xml:space="preserve"> i si </w:t>
      </w:r>
      <w:proofErr w:type="spellStart"/>
      <w:r w:rsidRPr="00A811FF">
        <w:t>escau</w:t>
      </w:r>
      <w:proofErr w:type="spellEnd"/>
      <w:r w:rsidRPr="00A811FF">
        <w:t xml:space="preserve">, </w:t>
      </w:r>
      <w:proofErr w:type="spellStart"/>
      <w:r w:rsidRPr="00A811FF">
        <w:t>formularis</w:t>
      </w:r>
      <w:proofErr w:type="spellEnd"/>
      <w:r w:rsidRPr="00A811FF">
        <w:t xml:space="preserve"> </w:t>
      </w:r>
      <w:proofErr w:type="spellStart"/>
      <w:r w:rsidRPr="00A811FF">
        <w:t>associats</w:t>
      </w:r>
      <w:proofErr w:type="spellEnd"/>
      <w:r w:rsidRPr="00A811FF">
        <w:t xml:space="preserve">, </w:t>
      </w:r>
      <w:proofErr w:type="spellStart"/>
      <w:r w:rsidRPr="00A811FF">
        <w:t>especificant</w:t>
      </w:r>
      <w:proofErr w:type="spellEnd"/>
      <w:r w:rsidRPr="00A811FF">
        <w:t xml:space="preserve"> </w:t>
      </w:r>
      <w:proofErr w:type="spellStart"/>
      <w:r w:rsidRPr="00A811FF">
        <w:t>els</w:t>
      </w:r>
      <w:proofErr w:type="spellEnd"/>
      <w:r w:rsidRPr="00A811FF">
        <w:t xml:space="preserve"> susceptibles de </w:t>
      </w:r>
      <w:proofErr w:type="spellStart"/>
      <w:r w:rsidRPr="00A811FF">
        <w:t>tramitació</w:t>
      </w:r>
      <w:proofErr w:type="spellEnd"/>
      <w:r w:rsidRPr="00A811FF">
        <w:t xml:space="preserve"> </w:t>
      </w:r>
      <w:r w:rsidR="00C66B0D" w:rsidRPr="00A811FF">
        <w:t>electrónica</w:t>
      </w:r>
    </w:p>
    <w:p w14:paraId="72D370D6" w14:textId="77777777" w:rsidR="00C66B0D" w:rsidRPr="00A811FF" w:rsidRDefault="00C66B0D" w:rsidP="00C66B0D">
      <w:pPr>
        <w:shd w:val="clear" w:color="auto" w:fill="FFFFFF"/>
        <w:suppressAutoHyphens w:val="0"/>
        <w:autoSpaceDN/>
        <w:spacing w:after="60" w:line="240" w:lineRule="auto"/>
      </w:pPr>
    </w:p>
    <w:p w14:paraId="619C5495"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G.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mediambiental</w:t>
      </w:r>
      <w:proofErr w:type="spellEnd"/>
      <w:r w:rsidRPr="00A811FF">
        <w:rPr>
          <w:rStyle w:val="Textennegreta"/>
          <w:rFonts w:ascii="Verdana" w:hAnsi="Verdana" w:cs="Arial"/>
          <w:sz w:val="16"/>
          <w:szCs w:val="16"/>
        </w:rPr>
        <w:t xml:space="preserve"> i urbanística</w:t>
      </w:r>
    </w:p>
    <w:p w14:paraId="4565D183" w14:textId="50F4C9E0" w:rsidR="00670062" w:rsidRPr="00A811FF" w:rsidRDefault="00670062" w:rsidP="00C66B0D">
      <w:pPr>
        <w:shd w:val="clear" w:color="auto" w:fill="FFFFFF"/>
        <w:suppressAutoHyphens w:val="0"/>
        <w:autoSpaceDN/>
        <w:spacing w:after="60" w:line="240" w:lineRule="auto"/>
      </w:pPr>
      <w:r w:rsidRPr="00A811FF">
        <w:t xml:space="preserve">62. Es publica </w:t>
      </w:r>
      <w:proofErr w:type="spellStart"/>
      <w:r w:rsidRPr="00A811FF">
        <w:t>informació</w:t>
      </w:r>
      <w:proofErr w:type="spellEnd"/>
      <w:r w:rsidRPr="00A811FF">
        <w:t xml:space="preserve"> precisa de la normativa </w:t>
      </w:r>
      <w:proofErr w:type="spellStart"/>
      <w:r w:rsidRPr="00A811FF">
        <w:t>vigent</w:t>
      </w:r>
      <w:proofErr w:type="spellEnd"/>
      <w:r w:rsidRPr="00A811FF">
        <w:t xml:space="preserve"> en </w:t>
      </w:r>
      <w:proofErr w:type="spellStart"/>
      <w:r w:rsidRPr="00A811FF">
        <w:t>matèria</w:t>
      </w:r>
      <w:proofErr w:type="spellEnd"/>
      <w:r w:rsidRPr="00A811FF">
        <w:t xml:space="preserve"> de </w:t>
      </w:r>
      <w:proofErr w:type="spellStart"/>
      <w:r w:rsidRPr="00A811FF">
        <w:t>gestió</w:t>
      </w:r>
      <w:proofErr w:type="spellEnd"/>
      <w:r w:rsidRPr="00A811FF">
        <w:t xml:space="preserve"> urbanística de </w:t>
      </w:r>
      <w:proofErr w:type="spellStart"/>
      <w:r w:rsidRPr="00A811FF">
        <w:t>l'Ajuntament</w:t>
      </w:r>
      <w:proofErr w:type="spellEnd"/>
    </w:p>
    <w:p w14:paraId="6E237251" w14:textId="1F8752DA" w:rsidR="00670062" w:rsidRPr="00A811FF" w:rsidRDefault="00670062" w:rsidP="00C66B0D">
      <w:pPr>
        <w:shd w:val="clear" w:color="auto" w:fill="FFFFFF"/>
        <w:suppressAutoHyphens w:val="0"/>
        <w:autoSpaceDN/>
        <w:spacing w:after="60" w:line="240" w:lineRule="auto"/>
      </w:pPr>
      <w:r w:rsidRPr="00A811FF">
        <w:t xml:space="preserve">63. Es publiquen les polítiques i </w:t>
      </w:r>
      <w:proofErr w:type="spellStart"/>
      <w:r w:rsidRPr="00A811FF">
        <w:t>els</w:t>
      </w:r>
      <w:proofErr w:type="spellEnd"/>
      <w:r w:rsidRPr="00A811FF">
        <w:t xml:space="preserve"> programes de </w:t>
      </w:r>
      <w:proofErr w:type="spellStart"/>
      <w:r w:rsidRPr="00A811FF">
        <w:t>l'Ajuntament</w:t>
      </w:r>
      <w:proofErr w:type="spellEnd"/>
      <w:r w:rsidRPr="00A811FF">
        <w:t xml:space="preserve"> </w:t>
      </w:r>
      <w:proofErr w:type="spellStart"/>
      <w:r w:rsidRPr="00A811FF">
        <w:t>relatius</w:t>
      </w:r>
      <w:proofErr w:type="spellEnd"/>
      <w:r w:rsidRPr="00A811FF">
        <w:t xml:space="preserve"> al </w:t>
      </w:r>
      <w:proofErr w:type="spellStart"/>
      <w:r w:rsidRPr="00A811FF">
        <w:t>medi</w:t>
      </w:r>
      <w:proofErr w:type="spellEnd"/>
      <w:r w:rsidRPr="00A811FF">
        <w:t xml:space="preserve"> </w:t>
      </w:r>
      <w:proofErr w:type="spellStart"/>
      <w:r w:rsidRPr="00A811FF">
        <w:t>ambient</w:t>
      </w:r>
      <w:proofErr w:type="spellEnd"/>
      <w:r w:rsidRPr="00A811FF">
        <w:t xml:space="preserve">, </w:t>
      </w:r>
      <w:proofErr w:type="spellStart"/>
      <w:r w:rsidRPr="00A811FF">
        <w:t>així</w:t>
      </w:r>
      <w:proofErr w:type="spellEnd"/>
      <w:r w:rsidRPr="00A811FF">
        <w:t xml:space="preserve"> </w:t>
      </w:r>
      <w:proofErr w:type="spellStart"/>
      <w:r w:rsidRPr="00A811FF">
        <w:t>com</w:t>
      </w:r>
      <w:proofErr w:type="spellEnd"/>
      <w:r w:rsidRPr="00A811FF">
        <w:t xml:space="preserve"> </w:t>
      </w:r>
      <w:proofErr w:type="spellStart"/>
      <w:r w:rsidRPr="00A811FF">
        <w:t>els</w:t>
      </w:r>
      <w:proofErr w:type="spellEnd"/>
      <w:r w:rsidRPr="00A811FF">
        <w:t xml:space="preserve"> </w:t>
      </w:r>
      <w:proofErr w:type="spellStart"/>
      <w:r w:rsidRPr="00A811FF">
        <w:t>seus</w:t>
      </w:r>
      <w:proofErr w:type="spellEnd"/>
      <w:r w:rsidRPr="00A811FF">
        <w:t xml:space="preserve"> informes de </w:t>
      </w:r>
      <w:proofErr w:type="spellStart"/>
      <w:r w:rsidRPr="00A811FF">
        <w:t>seguiment</w:t>
      </w:r>
      <w:proofErr w:type="spellEnd"/>
    </w:p>
    <w:p w14:paraId="60E5848F" w14:textId="0F6768C0" w:rsidR="00670062" w:rsidRPr="00A811FF" w:rsidRDefault="00670062" w:rsidP="00C66B0D">
      <w:pPr>
        <w:shd w:val="clear" w:color="auto" w:fill="FFFFFF"/>
        <w:suppressAutoHyphens w:val="0"/>
        <w:autoSpaceDN/>
        <w:spacing w:after="60" w:line="240" w:lineRule="auto"/>
      </w:pPr>
      <w:r w:rsidRPr="00A811FF">
        <w:t xml:space="preserve">64. Es </w:t>
      </w:r>
      <w:proofErr w:type="spellStart"/>
      <w:r w:rsidRPr="00A811FF">
        <w:t>recull</w:t>
      </w:r>
      <w:proofErr w:type="spellEnd"/>
      <w:r w:rsidRPr="00A811FF">
        <w:t xml:space="preserve"> al web </w:t>
      </w:r>
      <w:proofErr w:type="spellStart"/>
      <w:r w:rsidRPr="00A811FF">
        <w:t>informació</w:t>
      </w:r>
      <w:proofErr w:type="spellEnd"/>
      <w:r w:rsidRPr="00A811FF">
        <w:t xml:space="preserve"> </w:t>
      </w:r>
      <w:proofErr w:type="spellStart"/>
      <w:r w:rsidRPr="00A811FF">
        <w:t>actualitzada</w:t>
      </w:r>
      <w:proofErr w:type="spellEnd"/>
      <w:r w:rsidRPr="00A811FF">
        <w:t xml:space="preserve"> sobre la </w:t>
      </w:r>
      <w:proofErr w:type="spellStart"/>
      <w:r w:rsidRPr="00A811FF">
        <w:t>situació</w:t>
      </w:r>
      <w:proofErr w:type="spellEnd"/>
      <w:r w:rsidRPr="00A811FF">
        <w:t xml:space="preserve"> </w:t>
      </w:r>
      <w:proofErr w:type="spellStart"/>
      <w:r w:rsidRPr="00A811FF">
        <w:t>mediambiental</w:t>
      </w:r>
      <w:proofErr w:type="spellEnd"/>
      <w:r w:rsidRPr="00A811FF">
        <w:t xml:space="preserve"> (</w:t>
      </w:r>
      <w:proofErr w:type="spellStart"/>
      <w:r w:rsidRPr="00A811FF">
        <w:t>contaminació</w:t>
      </w:r>
      <w:proofErr w:type="spellEnd"/>
      <w:r w:rsidRPr="00A811FF">
        <w:t xml:space="preserve"> de </w:t>
      </w:r>
      <w:proofErr w:type="spellStart"/>
      <w:r w:rsidRPr="00A811FF">
        <w:t>l'aire</w:t>
      </w:r>
      <w:proofErr w:type="spellEnd"/>
      <w:r w:rsidRPr="00A811FF">
        <w:t xml:space="preserve"> i acústica) al </w:t>
      </w:r>
      <w:proofErr w:type="spellStart"/>
      <w:r w:rsidRPr="00A811FF">
        <w:t>municipi</w:t>
      </w:r>
      <w:proofErr w:type="spellEnd"/>
    </w:p>
    <w:p w14:paraId="601B5AF5" w14:textId="2C371BA9" w:rsidR="00670062" w:rsidRPr="00A811FF" w:rsidRDefault="00670062" w:rsidP="00C66B0D">
      <w:pPr>
        <w:shd w:val="clear" w:color="auto" w:fill="FFFFFF"/>
        <w:suppressAutoHyphens w:val="0"/>
        <w:autoSpaceDN/>
        <w:spacing w:after="60" w:line="240" w:lineRule="auto"/>
      </w:pPr>
      <w:r w:rsidRPr="00A811FF">
        <w:t xml:space="preserve">65. Es publiquen </w:t>
      </w:r>
      <w:proofErr w:type="spellStart"/>
      <w:r w:rsidRPr="00A811FF">
        <w:t>els</w:t>
      </w:r>
      <w:proofErr w:type="spellEnd"/>
      <w:r w:rsidRPr="00A811FF">
        <w:t xml:space="preserve"> </w:t>
      </w:r>
      <w:proofErr w:type="spellStart"/>
      <w:r w:rsidRPr="00A811FF">
        <w:t>estudis</w:t>
      </w:r>
      <w:proofErr w:type="spellEnd"/>
      <w:r w:rsidRPr="00A811FF">
        <w:t xml:space="preserve"> </w:t>
      </w:r>
      <w:proofErr w:type="spellStart"/>
      <w:r w:rsidRPr="00A811FF">
        <w:t>d'impacte</w:t>
      </w:r>
      <w:proofErr w:type="spellEnd"/>
      <w:r w:rsidRPr="00A811FF">
        <w:t xml:space="preserve"> ambiental i </w:t>
      </w:r>
      <w:proofErr w:type="spellStart"/>
      <w:r w:rsidRPr="00A811FF">
        <w:t>paisatgístics</w:t>
      </w:r>
      <w:proofErr w:type="spellEnd"/>
      <w:r w:rsidRPr="00A811FF">
        <w:t xml:space="preserve">, i </w:t>
      </w:r>
      <w:proofErr w:type="spellStart"/>
      <w:r w:rsidRPr="00A811FF">
        <w:t>avaluacions</w:t>
      </w:r>
      <w:proofErr w:type="spellEnd"/>
      <w:r w:rsidRPr="00A811FF">
        <w:t xml:space="preserve"> del </w:t>
      </w:r>
      <w:proofErr w:type="spellStart"/>
      <w:r w:rsidRPr="00A811FF">
        <w:t>risc</w:t>
      </w:r>
      <w:proofErr w:type="spellEnd"/>
      <w:r w:rsidRPr="00A811FF">
        <w:t xml:space="preserve"> </w:t>
      </w:r>
      <w:proofErr w:type="spellStart"/>
      <w:r w:rsidRPr="00A811FF">
        <w:t>re-latius</w:t>
      </w:r>
      <w:proofErr w:type="spellEnd"/>
      <w:r w:rsidRPr="00A811FF">
        <w:t xml:space="preserve"> a </w:t>
      </w:r>
      <w:proofErr w:type="spellStart"/>
      <w:r w:rsidRPr="00A811FF">
        <w:t>elements</w:t>
      </w:r>
      <w:proofErr w:type="spellEnd"/>
      <w:r w:rsidRPr="00A811FF">
        <w:t xml:space="preserve"> </w:t>
      </w:r>
      <w:proofErr w:type="spellStart"/>
      <w:r w:rsidRPr="00A811FF">
        <w:t>mediambientals</w:t>
      </w:r>
      <w:proofErr w:type="spellEnd"/>
    </w:p>
    <w:p w14:paraId="147D5042" w14:textId="2DEF3A4E" w:rsidR="00670062" w:rsidRPr="00A811FF" w:rsidRDefault="00670062" w:rsidP="00C66B0D">
      <w:pPr>
        <w:shd w:val="clear" w:color="auto" w:fill="FFFFFF"/>
        <w:suppressAutoHyphens w:val="0"/>
        <w:autoSpaceDN/>
        <w:spacing w:after="60" w:line="240" w:lineRule="auto"/>
      </w:pPr>
      <w:r w:rsidRPr="00A811FF">
        <w:t xml:space="preserve">66. Es publica </w:t>
      </w:r>
      <w:proofErr w:type="spellStart"/>
      <w:r w:rsidRPr="00A811FF">
        <w:t>informació</w:t>
      </w:r>
      <w:proofErr w:type="spellEnd"/>
      <w:r w:rsidRPr="00A811FF">
        <w:t xml:space="preserve"> precisa </w:t>
      </w:r>
      <w:proofErr w:type="spellStart"/>
      <w:r w:rsidRPr="00A811FF">
        <w:t>dels</w:t>
      </w:r>
      <w:proofErr w:type="spellEnd"/>
      <w:r w:rsidRPr="00A811FF">
        <w:t xml:space="preserve"> </w:t>
      </w:r>
      <w:proofErr w:type="spellStart"/>
      <w:r w:rsidRPr="00A811FF">
        <w:t>convenis</w:t>
      </w:r>
      <w:proofErr w:type="spellEnd"/>
      <w:r w:rsidRPr="00A811FF">
        <w:t xml:space="preserve"> </w:t>
      </w:r>
      <w:proofErr w:type="spellStart"/>
      <w:r w:rsidRPr="00A811FF">
        <w:t>urbanístics</w:t>
      </w:r>
      <w:proofErr w:type="spellEnd"/>
      <w:r w:rsidRPr="00A811FF">
        <w:t xml:space="preserve"> de </w:t>
      </w:r>
      <w:proofErr w:type="spellStart"/>
      <w:r w:rsidRPr="00A811FF">
        <w:t>l'Ajuntament</w:t>
      </w:r>
      <w:proofErr w:type="spellEnd"/>
      <w:r w:rsidRPr="00A811FF">
        <w:t xml:space="preserve"> i de les ac-</w:t>
      </w:r>
      <w:proofErr w:type="spellStart"/>
      <w:r w:rsidRPr="00A811FF">
        <w:t>tuacions</w:t>
      </w:r>
      <w:proofErr w:type="spellEnd"/>
      <w:r w:rsidRPr="00A811FF">
        <w:t xml:space="preserve"> urbanístiques en </w:t>
      </w:r>
      <w:proofErr w:type="spellStart"/>
      <w:r w:rsidRPr="00A811FF">
        <w:t>execució</w:t>
      </w:r>
      <w:proofErr w:type="spellEnd"/>
    </w:p>
    <w:p w14:paraId="267CB2FE" w14:textId="0C3FDA9A" w:rsidR="00670062" w:rsidRPr="00A811FF" w:rsidRDefault="00670062" w:rsidP="00C66B0D">
      <w:pPr>
        <w:shd w:val="clear" w:color="auto" w:fill="FFFFFF"/>
        <w:suppressAutoHyphens w:val="0"/>
        <w:autoSpaceDN/>
        <w:spacing w:after="60" w:line="240" w:lineRule="auto"/>
      </w:pPr>
      <w:r w:rsidRPr="00A811FF">
        <w:t xml:space="preserve">67. </w:t>
      </w:r>
      <w:proofErr w:type="spellStart"/>
      <w:r w:rsidRPr="00A811FF">
        <w:t>Està</w:t>
      </w:r>
      <w:proofErr w:type="spellEnd"/>
      <w:r w:rsidRPr="00A811FF">
        <w:t xml:space="preserve"> </w:t>
      </w:r>
      <w:proofErr w:type="spellStart"/>
      <w:r w:rsidRPr="00A811FF">
        <w:t>publicat</w:t>
      </w:r>
      <w:proofErr w:type="spellEnd"/>
      <w:r w:rsidRPr="00A811FF">
        <w:t xml:space="preserve"> el Pla general </w:t>
      </w:r>
      <w:proofErr w:type="spellStart"/>
      <w:r w:rsidRPr="00A811FF">
        <w:t>d'ordenació</w:t>
      </w:r>
      <w:proofErr w:type="spellEnd"/>
      <w:r w:rsidRPr="00A811FF">
        <w:t xml:space="preserve"> urbana (PGOU) i es publiquen </w:t>
      </w:r>
      <w:proofErr w:type="spellStart"/>
      <w:r w:rsidRPr="00A811FF">
        <w:t>els</w:t>
      </w:r>
      <w:proofErr w:type="spellEnd"/>
      <w:r w:rsidRPr="00A811FF">
        <w:t xml:space="preserve"> </w:t>
      </w:r>
      <w:proofErr w:type="spellStart"/>
      <w:r w:rsidRPr="00A811FF">
        <w:t>mapes</w:t>
      </w:r>
      <w:proofErr w:type="spellEnd"/>
      <w:r w:rsidRPr="00A811FF">
        <w:t xml:space="preserve"> i </w:t>
      </w:r>
      <w:proofErr w:type="spellStart"/>
      <w:r w:rsidRPr="00A811FF">
        <w:t>els</w:t>
      </w:r>
      <w:proofErr w:type="spellEnd"/>
      <w:r w:rsidRPr="00A811FF">
        <w:t xml:space="preserve"> </w:t>
      </w:r>
      <w:proofErr w:type="spellStart"/>
      <w:r w:rsidRPr="00A811FF">
        <w:t>plànols</w:t>
      </w:r>
      <w:proofErr w:type="spellEnd"/>
      <w:r w:rsidRPr="00A811FF">
        <w:t xml:space="preserve"> que el detallen. Es publiquen (i </w:t>
      </w:r>
      <w:proofErr w:type="spellStart"/>
      <w:r w:rsidRPr="00A811FF">
        <w:t>s'hi</w:t>
      </w:r>
      <w:proofErr w:type="spellEnd"/>
      <w:r w:rsidRPr="00A811FF">
        <w:t xml:space="preserve"> </w:t>
      </w:r>
      <w:proofErr w:type="spellStart"/>
      <w:r w:rsidRPr="00A811FF">
        <w:t>mantenen</w:t>
      </w:r>
      <w:proofErr w:type="spellEnd"/>
      <w:r w:rsidRPr="00A811FF">
        <w:t xml:space="preserve">) les </w:t>
      </w:r>
      <w:proofErr w:type="spellStart"/>
      <w:r w:rsidRPr="00A811FF">
        <w:t>modificacions</w:t>
      </w:r>
      <w:proofErr w:type="spellEnd"/>
      <w:r w:rsidRPr="00A811FF">
        <w:t xml:space="preserve"> </w:t>
      </w:r>
      <w:proofErr w:type="spellStart"/>
      <w:r w:rsidRPr="00A811FF">
        <w:t>aprovades</w:t>
      </w:r>
      <w:proofErr w:type="spellEnd"/>
      <w:r w:rsidRPr="00A811FF">
        <w:t xml:space="preserve"> del PGOU i </w:t>
      </w:r>
      <w:proofErr w:type="spellStart"/>
      <w:r w:rsidRPr="00A811FF">
        <w:t>els</w:t>
      </w:r>
      <w:proofErr w:type="spellEnd"/>
      <w:r w:rsidRPr="00A811FF">
        <w:t xml:space="preserve"> </w:t>
      </w:r>
      <w:proofErr w:type="spellStart"/>
      <w:r w:rsidRPr="00A811FF">
        <w:t>plans</w:t>
      </w:r>
      <w:proofErr w:type="spellEnd"/>
      <w:r w:rsidRPr="00A811FF">
        <w:t xml:space="preserve"> </w:t>
      </w:r>
      <w:proofErr w:type="spellStart"/>
      <w:r w:rsidRPr="00A811FF">
        <w:t>parcials</w:t>
      </w:r>
      <w:proofErr w:type="spellEnd"/>
      <w:r w:rsidRPr="00A811FF">
        <w:t xml:space="preserve"> </w:t>
      </w:r>
      <w:proofErr w:type="spellStart"/>
      <w:r w:rsidRPr="00A811FF">
        <w:t>aprovats</w:t>
      </w:r>
      <w:proofErr w:type="spellEnd"/>
      <w:r w:rsidRPr="00A811FF">
        <w:t xml:space="preserve">. Es publica </w:t>
      </w:r>
      <w:proofErr w:type="spellStart"/>
      <w:r w:rsidRPr="00A811FF">
        <w:t>informació</w:t>
      </w:r>
      <w:proofErr w:type="spellEnd"/>
      <w:r w:rsidRPr="00A811FF">
        <w:t xml:space="preserve"> precisa sobre </w:t>
      </w:r>
      <w:proofErr w:type="spellStart"/>
      <w:r w:rsidRPr="00A811FF">
        <w:t>els</w:t>
      </w:r>
      <w:proofErr w:type="spellEnd"/>
      <w:r w:rsidRPr="00A811FF">
        <w:t xml:space="preserve"> usos i les </w:t>
      </w:r>
      <w:proofErr w:type="spellStart"/>
      <w:r w:rsidRPr="00A811FF">
        <w:t>destinacions</w:t>
      </w:r>
      <w:proofErr w:type="spellEnd"/>
      <w:r w:rsidRPr="00A811FF">
        <w:t xml:space="preserve"> del </w:t>
      </w:r>
      <w:proofErr w:type="spellStart"/>
      <w:r w:rsidRPr="00A811FF">
        <w:t>sòl</w:t>
      </w:r>
      <w:proofErr w:type="spellEnd"/>
      <w:r w:rsidRPr="00A811FF">
        <w:t>.</w:t>
      </w:r>
    </w:p>
    <w:p w14:paraId="18EB8AE6"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H. </w:t>
      </w:r>
      <w:proofErr w:type="spellStart"/>
      <w:r w:rsidRPr="00A811FF">
        <w:rPr>
          <w:rStyle w:val="Textennegreta"/>
          <w:rFonts w:ascii="Verdana" w:hAnsi="Verdana" w:cs="Arial"/>
          <w:sz w:val="16"/>
          <w:szCs w:val="16"/>
        </w:rPr>
        <w:t>Dret</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d'accés</w:t>
      </w:r>
      <w:proofErr w:type="spellEnd"/>
      <w:r w:rsidRPr="00A811FF">
        <w:rPr>
          <w:rStyle w:val="Textennegreta"/>
          <w:rFonts w:ascii="Verdana" w:hAnsi="Verdana" w:cs="Arial"/>
          <w:sz w:val="16"/>
          <w:szCs w:val="16"/>
        </w:rPr>
        <w:t xml:space="preserve"> a la </w:t>
      </w:r>
      <w:proofErr w:type="spellStart"/>
      <w:r w:rsidRPr="00A811FF">
        <w:rPr>
          <w:rStyle w:val="Textennegreta"/>
          <w:rFonts w:ascii="Verdana" w:hAnsi="Verdana" w:cs="Arial"/>
          <w:sz w:val="16"/>
          <w:szCs w:val="16"/>
        </w:rPr>
        <w:t>informació</w:t>
      </w:r>
      <w:proofErr w:type="spellEnd"/>
    </w:p>
    <w:p w14:paraId="1F3C5E1E" w14:textId="2D9DE2B6" w:rsidR="00670062" w:rsidRPr="00A811FF" w:rsidRDefault="00670062" w:rsidP="00C66B0D">
      <w:pPr>
        <w:shd w:val="clear" w:color="auto" w:fill="FFFFFF"/>
        <w:suppressAutoHyphens w:val="0"/>
        <w:autoSpaceDN/>
        <w:spacing w:after="60" w:line="240" w:lineRule="auto"/>
      </w:pPr>
      <w:r w:rsidRPr="00A811FF">
        <w:t xml:space="preserve">68. Es publica, a un </w:t>
      </w:r>
      <w:proofErr w:type="spellStart"/>
      <w:r w:rsidRPr="00A811FF">
        <w:t>espai</w:t>
      </w:r>
      <w:proofErr w:type="spellEnd"/>
      <w:r w:rsidRPr="00A811FF">
        <w:t xml:space="preserve"> </w:t>
      </w:r>
      <w:proofErr w:type="spellStart"/>
      <w:r w:rsidRPr="00A811FF">
        <w:t>destacat</w:t>
      </w:r>
      <w:proofErr w:type="spellEnd"/>
      <w:r w:rsidRPr="00A811FF">
        <w:t xml:space="preserve">, </w:t>
      </w:r>
      <w:proofErr w:type="spellStart"/>
      <w:r w:rsidRPr="00A811FF">
        <w:t>informació</w:t>
      </w:r>
      <w:proofErr w:type="spellEnd"/>
      <w:r w:rsidRPr="00A811FF">
        <w:t xml:space="preserve"> per </w:t>
      </w:r>
      <w:proofErr w:type="spellStart"/>
      <w:r w:rsidRPr="00A811FF">
        <w:t>difondre</w:t>
      </w:r>
      <w:proofErr w:type="spellEnd"/>
      <w:r w:rsidRPr="00A811FF">
        <w:t xml:space="preserve"> el </w:t>
      </w:r>
      <w:proofErr w:type="spellStart"/>
      <w:r w:rsidRPr="00A811FF">
        <w:t>dret</w:t>
      </w:r>
      <w:proofErr w:type="spellEnd"/>
      <w:r w:rsidRPr="00A811FF">
        <w:t xml:space="preserve"> </w:t>
      </w:r>
      <w:proofErr w:type="spellStart"/>
      <w:r w:rsidRPr="00A811FF">
        <w:t>d'accés</w:t>
      </w:r>
      <w:proofErr w:type="spellEnd"/>
      <w:r w:rsidRPr="00A811FF">
        <w:t xml:space="preserve"> a la informa-</w:t>
      </w:r>
      <w:proofErr w:type="spellStart"/>
      <w:r w:rsidRPr="00A811FF">
        <w:t>ció</w:t>
      </w:r>
      <w:proofErr w:type="spellEnd"/>
      <w:r w:rsidRPr="00A811FF">
        <w:t xml:space="preserve"> i per a facilitar </w:t>
      </w:r>
      <w:proofErr w:type="spellStart"/>
      <w:r w:rsidRPr="00A811FF">
        <w:t>l'accés</w:t>
      </w:r>
      <w:proofErr w:type="spellEnd"/>
      <w:r w:rsidRPr="00A811FF">
        <w:t xml:space="preserve"> a </w:t>
      </w:r>
      <w:proofErr w:type="spellStart"/>
      <w:r w:rsidRPr="00A811FF">
        <w:t>aquest</w:t>
      </w:r>
      <w:proofErr w:type="spellEnd"/>
      <w:r w:rsidRPr="00A811FF">
        <w:t xml:space="preserve"> </w:t>
      </w:r>
      <w:proofErr w:type="spellStart"/>
      <w:r w:rsidRPr="00A811FF">
        <w:t>procediment</w:t>
      </w:r>
      <w:proofErr w:type="spellEnd"/>
      <w:r w:rsidRPr="00A811FF">
        <w:t xml:space="preserve"> </w:t>
      </w:r>
      <w:proofErr w:type="spellStart"/>
      <w:r w:rsidRPr="00A811FF">
        <w:t>administratiu</w:t>
      </w:r>
      <w:proofErr w:type="spellEnd"/>
      <w:r w:rsidRPr="00A811FF">
        <w:t xml:space="preserve"> (</w:t>
      </w:r>
      <w:proofErr w:type="spellStart"/>
      <w:r w:rsidRPr="00A811FF">
        <w:t>formulari</w:t>
      </w:r>
      <w:proofErr w:type="spellEnd"/>
      <w:r w:rsidRPr="00A811FF">
        <w:t xml:space="preserve">, responsables, </w:t>
      </w:r>
      <w:proofErr w:type="spellStart"/>
      <w:r w:rsidRPr="00A811FF">
        <w:t>canals</w:t>
      </w:r>
      <w:proofErr w:type="spellEnd"/>
      <w:r w:rsidRPr="00A811FF">
        <w:t xml:space="preserve">, forma de presentar </w:t>
      </w:r>
      <w:proofErr w:type="spellStart"/>
      <w:r w:rsidRPr="00A811FF">
        <w:t>Reclamacions</w:t>
      </w:r>
      <w:proofErr w:type="spellEnd"/>
      <w:r w:rsidRPr="00A811FF">
        <w:t>, etc.)</w:t>
      </w:r>
    </w:p>
    <w:p w14:paraId="69F36017" w14:textId="6A0476A2" w:rsidR="00670062" w:rsidRPr="00A811FF" w:rsidRDefault="00670062" w:rsidP="00C66B0D">
      <w:pPr>
        <w:shd w:val="clear" w:color="auto" w:fill="FFFFFF"/>
        <w:suppressAutoHyphens w:val="0"/>
        <w:autoSpaceDN/>
        <w:spacing w:after="60" w:line="240" w:lineRule="auto"/>
      </w:pPr>
      <w:r w:rsidRPr="00A811FF">
        <w:t xml:space="preserve">69. </w:t>
      </w:r>
      <w:proofErr w:type="spellStart"/>
      <w:r w:rsidRPr="00A811FF">
        <w:t>Informació</w:t>
      </w:r>
      <w:proofErr w:type="spellEnd"/>
      <w:r w:rsidRPr="00A811FF">
        <w:t xml:space="preserve"> estadística de dades relatives a: nombre de </w:t>
      </w:r>
      <w:proofErr w:type="spellStart"/>
      <w:r w:rsidRPr="00A811FF">
        <w:t>sol·licituds</w:t>
      </w:r>
      <w:proofErr w:type="spellEnd"/>
      <w:r w:rsidRPr="00A811FF">
        <w:t xml:space="preserve"> </w:t>
      </w:r>
      <w:proofErr w:type="spellStart"/>
      <w:r w:rsidRPr="00A811FF">
        <w:t>d'accés</w:t>
      </w:r>
      <w:proofErr w:type="spellEnd"/>
      <w:r w:rsidRPr="00A811FF">
        <w:t xml:space="preserve"> a la </w:t>
      </w:r>
      <w:proofErr w:type="spellStart"/>
      <w:r w:rsidRPr="00A811FF">
        <w:t>infor-mació</w:t>
      </w:r>
      <w:proofErr w:type="spellEnd"/>
      <w:r w:rsidRPr="00A811FF">
        <w:t xml:space="preserve"> </w:t>
      </w:r>
      <w:proofErr w:type="spellStart"/>
      <w:r w:rsidRPr="00A811FF">
        <w:t>rebudes</w:t>
      </w:r>
      <w:proofErr w:type="spellEnd"/>
      <w:r w:rsidRPr="00A811FF">
        <w:t xml:space="preserve">; </w:t>
      </w:r>
      <w:proofErr w:type="spellStart"/>
      <w:r w:rsidRPr="00A811FF">
        <w:t>resoltes</w:t>
      </w:r>
      <w:proofErr w:type="spellEnd"/>
      <w:r w:rsidRPr="00A811FF">
        <w:t xml:space="preserve"> </w:t>
      </w:r>
      <w:proofErr w:type="spellStart"/>
      <w:r w:rsidRPr="00A811FF">
        <w:t>dins</w:t>
      </w:r>
      <w:proofErr w:type="spellEnd"/>
      <w:r w:rsidRPr="00A811FF">
        <w:t xml:space="preserve"> </w:t>
      </w:r>
      <w:proofErr w:type="spellStart"/>
      <w:r w:rsidRPr="00A811FF">
        <w:t>termini</w:t>
      </w:r>
      <w:proofErr w:type="spellEnd"/>
      <w:r w:rsidRPr="00A811FF">
        <w:t xml:space="preserve">; desestimades, en </w:t>
      </w:r>
      <w:proofErr w:type="spellStart"/>
      <w:r w:rsidRPr="00A811FF">
        <w:t>tot</w:t>
      </w:r>
      <w:proofErr w:type="spellEnd"/>
      <w:r w:rsidRPr="00A811FF">
        <w:t xml:space="preserve"> o en </w:t>
      </w:r>
      <w:proofErr w:type="spellStart"/>
      <w:r w:rsidRPr="00A811FF">
        <w:t>part</w:t>
      </w:r>
      <w:proofErr w:type="spellEnd"/>
      <w:r w:rsidRPr="00A811FF">
        <w:t xml:space="preserve">, i </w:t>
      </w:r>
      <w:proofErr w:type="spellStart"/>
      <w:r w:rsidRPr="00A811FF">
        <w:t>resum</w:t>
      </w:r>
      <w:proofErr w:type="spellEnd"/>
      <w:r w:rsidRPr="00A811FF">
        <w:t xml:space="preserve"> </w:t>
      </w:r>
      <w:proofErr w:type="spellStart"/>
      <w:r w:rsidRPr="00A811FF">
        <w:t>temàtic</w:t>
      </w:r>
      <w:proofErr w:type="spellEnd"/>
      <w:r w:rsidRPr="00A811FF">
        <w:t xml:space="preserve"> general de les </w:t>
      </w:r>
      <w:proofErr w:type="spellStart"/>
      <w:r w:rsidRPr="00A811FF">
        <w:t>sol·licituds</w:t>
      </w:r>
      <w:proofErr w:type="spellEnd"/>
      <w:r w:rsidRPr="00A811FF">
        <w:t xml:space="preserve"> </w:t>
      </w:r>
      <w:proofErr w:type="spellStart"/>
      <w:r w:rsidRPr="00A811FF">
        <w:t>d'accés</w:t>
      </w:r>
      <w:proofErr w:type="spellEnd"/>
      <w:r w:rsidRPr="00A811FF">
        <w:t xml:space="preserve"> a la </w:t>
      </w:r>
      <w:proofErr w:type="spellStart"/>
      <w:r w:rsidRPr="00A811FF">
        <w:t>informació</w:t>
      </w:r>
      <w:proofErr w:type="spellEnd"/>
      <w:r w:rsidRPr="00A811FF">
        <w:t xml:space="preserve"> </w:t>
      </w:r>
      <w:proofErr w:type="spellStart"/>
      <w:r w:rsidRPr="00A811FF">
        <w:t>rebudes</w:t>
      </w:r>
      <w:proofErr w:type="spellEnd"/>
    </w:p>
    <w:p w14:paraId="38BA3F3A" w14:textId="77777777" w:rsidR="00670062" w:rsidRPr="00A811FF" w:rsidRDefault="00670062" w:rsidP="00C66B0D">
      <w:pPr>
        <w:pStyle w:val="NormalWeb"/>
        <w:shd w:val="clear" w:color="auto" w:fill="B8D2E1"/>
        <w:spacing w:before="0" w:beforeAutospacing="0" w:after="60" w:afterAutospacing="0"/>
        <w:ind w:left="720"/>
        <w:jc w:val="both"/>
        <w:textAlignment w:val="center"/>
        <w:rPr>
          <w:rStyle w:val="Textennegreta"/>
          <w:rFonts w:ascii="Verdana" w:hAnsi="Verdana" w:cs="Arial"/>
          <w:sz w:val="16"/>
          <w:szCs w:val="16"/>
        </w:rPr>
      </w:pPr>
      <w:r w:rsidRPr="00A811FF">
        <w:rPr>
          <w:rStyle w:val="Textennegreta"/>
          <w:rFonts w:ascii="Verdana" w:hAnsi="Verdana" w:cs="Arial"/>
          <w:sz w:val="16"/>
          <w:szCs w:val="16"/>
        </w:rPr>
        <w:t xml:space="preserve">I. </w:t>
      </w:r>
      <w:proofErr w:type="spellStart"/>
      <w:r w:rsidRPr="00A811FF">
        <w:rPr>
          <w:rStyle w:val="Textennegreta"/>
          <w:rFonts w:ascii="Verdana" w:hAnsi="Verdana" w:cs="Arial"/>
          <w:sz w:val="16"/>
          <w:szCs w:val="16"/>
        </w:rPr>
        <w:t>Altra</w:t>
      </w:r>
      <w:proofErr w:type="spellEnd"/>
      <w:r w:rsidRPr="00A811FF">
        <w:rPr>
          <w:rStyle w:val="Textennegreta"/>
          <w:rFonts w:ascii="Verdana" w:hAnsi="Verdana" w:cs="Arial"/>
          <w:sz w:val="16"/>
          <w:szCs w:val="16"/>
        </w:rPr>
        <w:t xml:space="preserve"> </w:t>
      </w:r>
      <w:proofErr w:type="spellStart"/>
      <w:r w:rsidRPr="00A811FF">
        <w:rPr>
          <w:rStyle w:val="Textennegreta"/>
          <w:rFonts w:ascii="Verdana" w:hAnsi="Verdana" w:cs="Arial"/>
          <w:sz w:val="16"/>
          <w:szCs w:val="16"/>
        </w:rPr>
        <w:t>informació</w:t>
      </w:r>
      <w:proofErr w:type="spellEnd"/>
      <w:r w:rsidRPr="00A811FF">
        <w:rPr>
          <w:rStyle w:val="Textennegreta"/>
          <w:rFonts w:ascii="Verdana" w:hAnsi="Verdana" w:cs="Arial"/>
          <w:sz w:val="16"/>
          <w:szCs w:val="16"/>
        </w:rPr>
        <w:t xml:space="preserve"> de </w:t>
      </w:r>
      <w:proofErr w:type="spellStart"/>
      <w:r w:rsidRPr="00A811FF">
        <w:rPr>
          <w:rStyle w:val="Textennegreta"/>
          <w:rFonts w:ascii="Verdana" w:hAnsi="Verdana" w:cs="Arial"/>
          <w:sz w:val="16"/>
          <w:szCs w:val="16"/>
        </w:rPr>
        <w:t>rellevància</w:t>
      </w:r>
      <w:proofErr w:type="spellEnd"/>
      <w:r w:rsidRPr="00A811FF">
        <w:rPr>
          <w:rStyle w:val="Textennegreta"/>
          <w:rFonts w:ascii="Verdana" w:hAnsi="Verdana" w:cs="Arial"/>
          <w:sz w:val="16"/>
          <w:szCs w:val="16"/>
        </w:rPr>
        <w:t xml:space="preserve"> per a la </w:t>
      </w:r>
      <w:proofErr w:type="spellStart"/>
      <w:r w:rsidRPr="00A811FF">
        <w:rPr>
          <w:rStyle w:val="Textennegreta"/>
          <w:rFonts w:ascii="Verdana" w:hAnsi="Verdana" w:cs="Arial"/>
          <w:sz w:val="16"/>
          <w:szCs w:val="16"/>
        </w:rPr>
        <w:t>ciutadania</w:t>
      </w:r>
      <w:proofErr w:type="spellEnd"/>
    </w:p>
    <w:p w14:paraId="5C186AFC" w14:textId="11274E41" w:rsidR="00670062" w:rsidRPr="00A811FF" w:rsidRDefault="00670062" w:rsidP="00C66B0D">
      <w:pPr>
        <w:shd w:val="clear" w:color="auto" w:fill="FFFFFF"/>
        <w:suppressAutoHyphens w:val="0"/>
        <w:autoSpaceDN/>
        <w:spacing w:after="60" w:line="240" w:lineRule="auto"/>
      </w:pPr>
      <w:r w:rsidRPr="00A811FF">
        <w:t xml:space="preserve">70. Pla </w:t>
      </w:r>
      <w:proofErr w:type="spellStart"/>
      <w:r w:rsidRPr="00A811FF">
        <w:t>normatiu</w:t>
      </w:r>
      <w:proofErr w:type="spellEnd"/>
      <w:r w:rsidRPr="00A811FF">
        <w:t xml:space="preserve"> municipal</w:t>
      </w:r>
    </w:p>
    <w:p w14:paraId="2FCD3A5D" w14:textId="777217E0" w:rsidR="00670062" w:rsidRPr="00A811FF" w:rsidRDefault="00670062" w:rsidP="00C66B0D">
      <w:pPr>
        <w:shd w:val="clear" w:color="auto" w:fill="FFFFFF"/>
        <w:suppressAutoHyphens w:val="0"/>
        <w:autoSpaceDN/>
        <w:spacing w:after="60" w:line="240" w:lineRule="auto"/>
      </w:pPr>
      <w:r w:rsidRPr="00A811FF">
        <w:t xml:space="preserve">71. Pla de control de </w:t>
      </w:r>
      <w:proofErr w:type="spellStart"/>
      <w:r w:rsidRPr="00A811FF">
        <w:t>l'absentisme</w:t>
      </w:r>
      <w:proofErr w:type="spellEnd"/>
    </w:p>
    <w:p w14:paraId="6F44BC14" w14:textId="0FC12B59" w:rsidR="00670062" w:rsidRPr="00A811FF" w:rsidRDefault="00670062" w:rsidP="00C66B0D">
      <w:pPr>
        <w:shd w:val="clear" w:color="auto" w:fill="FFFFFF"/>
        <w:suppressAutoHyphens w:val="0"/>
        <w:autoSpaceDN/>
        <w:spacing w:after="60" w:line="240" w:lineRule="auto"/>
      </w:pPr>
      <w:r w:rsidRPr="00A811FF">
        <w:t xml:space="preserve">72. Pla Anual de Control </w:t>
      </w:r>
      <w:proofErr w:type="spellStart"/>
      <w:r w:rsidRPr="00A811FF">
        <w:t>Financer</w:t>
      </w:r>
      <w:proofErr w:type="spellEnd"/>
      <w:r w:rsidRPr="00A811FF">
        <w:t xml:space="preserve"> 2021-2022</w:t>
      </w:r>
    </w:p>
    <w:p w14:paraId="3AF0313E" w14:textId="628BD16B" w:rsidR="00670062" w:rsidRPr="00A811FF" w:rsidRDefault="00670062" w:rsidP="00C66B0D">
      <w:pPr>
        <w:shd w:val="clear" w:color="auto" w:fill="FFFFFF"/>
        <w:suppressAutoHyphens w:val="0"/>
        <w:autoSpaceDN/>
        <w:spacing w:after="60" w:line="240" w:lineRule="auto"/>
      </w:pPr>
      <w:r w:rsidRPr="00A811FF">
        <w:t xml:space="preserve">73. Registre </w:t>
      </w:r>
      <w:proofErr w:type="spellStart"/>
      <w:r w:rsidRPr="00A811FF">
        <w:t>d'Activitats</w:t>
      </w:r>
      <w:proofErr w:type="spellEnd"/>
      <w:r w:rsidRPr="00A811FF">
        <w:t xml:space="preserve"> de </w:t>
      </w:r>
      <w:proofErr w:type="spellStart"/>
      <w:r w:rsidRPr="00A811FF">
        <w:t>Tractaments</w:t>
      </w:r>
      <w:proofErr w:type="spellEnd"/>
      <w:r w:rsidRPr="00A811FF">
        <w:t xml:space="preserve"> (LOPD)</w:t>
      </w:r>
    </w:p>
    <w:p w14:paraId="2B9DF99B" w14:textId="4AF7E032" w:rsidR="00670062" w:rsidRPr="00A811FF" w:rsidRDefault="00670062" w:rsidP="00C66B0D">
      <w:pPr>
        <w:shd w:val="clear" w:color="auto" w:fill="FFFFFF"/>
        <w:suppressAutoHyphens w:val="0"/>
        <w:autoSpaceDN/>
        <w:spacing w:after="60" w:line="240" w:lineRule="auto"/>
      </w:pPr>
      <w:r w:rsidRPr="00A811FF">
        <w:t xml:space="preserve">74. </w:t>
      </w:r>
      <w:proofErr w:type="spellStart"/>
      <w:r w:rsidRPr="00A811FF">
        <w:t>Decret</w:t>
      </w:r>
      <w:proofErr w:type="spellEnd"/>
      <w:r w:rsidRPr="00A811FF">
        <w:t xml:space="preserve"> </w:t>
      </w:r>
      <w:proofErr w:type="spellStart"/>
      <w:r w:rsidRPr="00A811FF">
        <w:t>relatiu</w:t>
      </w:r>
      <w:proofErr w:type="spellEnd"/>
      <w:r w:rsidRPr="00A811FF">
        <w:t xml:space="preserve"> a </w:t>
      </w:r>
      <w:proofErr w:type="spellStart"/>
      <w:r w:rsidRPr="00A811FF">
        <w:t>l'aprovació</w:t>
      </w:r>
      <w:proofErr w:type="spellEnd"/>
      <w:r w:rsidRPr="00A811FF">
        <w:t xml:space="preserve"> de </w:t>
      </w:r>
      <w:proofErr w:type="spellStart"/>
      <w:r w:rsidRPr="00A811FF">
        <w:t>l'estructura</w:t>
      </w:r>
      <w:proofErr w:type="spellEnd"/>
      <w:r w:rsidRPr="00A811FF">
        <w:t xml:space="preserve">, </w:t>
      </w:r>
      <w:proofErr w:type="spellStart"/>
      <w:r w:rsidRPr="00A811FF">
        <w:t>organització</w:t>
      </w:r>
      <w:proofErr w:type="spellEnd"/>
      <w:r w:rsidRPr="00A811FF">
        <w:t xml:space="preserve"> i tasques, </w:t>
      </w:r>
      <w:proofErr w:type="spellStart"/>
      <w:r w:rsidRPr="00A811FF">
        <w:t>sense</w:t>
      </w:r>
      <w:proofErr w:type="spellEnd"/>
      <w:r w:rsidRPr="00A811FF">
        <w:t xml:space="preserve"> </w:t>
      </w:r>
      <w:proofErr w:type="spellStart"/>
      <w:r w:rsidRPr="00A811FF">
        <w:t>modificacions</w:t>
      </w:r>
      <w:proofErr w:type="spellEnd"/>
      <w:r w:rsidRPr="00A811FF">
        <w:t xml:space="preserve"> retributives de la </w:t>
      </w:r>
      <w:proofErr w:type="spellStart"/>
      <w:r w:rsidRPr="00A811FF">
        <w:t>Intervenció</w:t>
      </w:r>
      <w:proofErr w:type="spellEnd"/>
      <w:r w:rsidRPr="00A811FF">
        <w:t xml:space="preserve"> municipal</w:t>
      </w:r>
    </w:p>
    <w:p w14:paraId="667D803B" w14:textId="72CAB82E" w:rsidR="00670062" w:rsidRPr="00A811FF" w:rsidRDefault="00670062" w:rsidP="00C66B0D">
      <w:pPr>
        <w:shd w:val="clear" w:color="auto" w:fill="FFFFFF"/>
        <w:suppressAutoHyphens w:val="0"/>
        <w:autoSpaceDN/>
        <w:spacing w:after="60" w:line="240" w:lineRule="auto"/>
      </w:pPr>
      <w:r w:rsidRPr="00A811FF">
        <w:t xml:space="preserve">75. </w:t>
      </w:r>
      <w:proofErr w:type="spellStart"/>
      <w:r w:rsidRPr="00A811FF">
        <w:t>Plans</w:t>
      </w:r>
      <w:proofErr w:type="spellEnd"/>
      <w:r w:rsidRPr="00A811FF">
        <w:t xml:space="preserve"> i </w:t>
      </w:r>
      <w:proofErr w:type="spellStart"/>
      <w:r w:rsidRPr="00A811FF">
        <w:t>memòries</w:t>
      </w:r>
      <w:proofErr w:type="spellEnd"/>
      <w:r w:rsidRPr="00A811FF">
        <w:t xml:space="preserve"> en </w:t>
      </w:r>
      <w:proofErr w:type="spellStart"/>
      <w:r w:rsidRPr="00A811FF">
        <w:t>matèria</w:t>
      </w:r>
      <w:proofErr w:type="spellEnd"/>
      <w:r w:rsidRPr="00A811FF">
        <w:t xml:space="preserve"> de </w:t>
      </w:r>
      <w:proofErr w:type="spellStart"/>
      <w:r w:rsidRPr="00A811FF">
        <w:t>transparència</w:t>
      </w:r>
      <w:proofErr w:type="spellEnd"/>
      <w:r w:rsidRPr="00A811FF">
        <w:t xml:space="preserve"> de </w:t>
      </w:r>
      <w:proofErr w:type="spellStart"/>
      <w:r w:rsidRPr="00A811FF">
        <w:t>l'Ajuntament</w:t>
      </w:r>
      <w:proofErr w:type="spellEnd"/>
      <w:r w:rsidRPr="00A811FF">
        <w:t xml:space="preserve"> de Palma</w:t>
      </w:r>
    </w:p>
    <w:p w14:paraId="77AD37DD" w14:textId="76DCDEFE" w:rsidR="00670062" w:rsidRPr="00A811FF" w:rsidRDefault="00670062" w:rsidP="00C66B0D">
      <w:pPr>
        <w:shd w:val="clear" w:color="auto" w:fill="FFFFFF"/>
        <w:suppressAutoHyphens w:val="0"/>
        <w:autoSpaceDN/>
        <w:spacing w:after="60" w:line="240" w:lineRule="auto"/>
      </w:pPr>
      <w:r w:rsidRPr="00A811FF">
        <w:t xml:space="preserve">76. </w:t>
      </w:r>
      <w:proofErr w:type="spellStart"/>
      <w:r w:rsidRPr="00A811FF">
        <w:t>Instrucció</w:t>
      </w:r>
      <w:proofErr w:type="spellEnd"/>
      <w:r w:rsidRPr="00A811FF">
        <w:t xml:space="preserve"> sobre </w:t>
      </w:r>
      <w:proofErr w:type="spellStart"/>
      <w:r w:rsidRPr="00A811FF">
        <w:t>els</w:t>
      </w:r>
      <w:proofErr w:type="spellEnd"/>
      <w:r w:rsidRPr="00A811FF">
        <w:t xml:space="preserve"> contractes </w:t>
      </w:r>
      <w:proofErr w:type="spellStart"/>
      <w:r w:rsidRPr="00A811FF">
        <w:t>menors</w:t>
      </w:r>
      <w:proofErr w:type="spellEnd"/>
      <w:r w:rsidRPr="00A811FF">
        <w:t xml:space="preserve"> a </w:t>
      </w:r>
      <w:proofErr w:type="spellStart"/>
      <w:r w:rsidRPr="00A811FF">
        <w:t>l'Ajuntament</w:t>
      </w:r>
      <w:proofErr w:type="spellEnd"/>
      <w:r w:rsidRPr="00A811FF">
        <w:t xml:space="preserve"> de Palma i </w:t>
      </w:r>
      <w:proofErr w:type="spellStart"/>
      <w:r w:rsidRPr="00A811FF">
        <w:t>als</w:t>
      </w:r>
      <w:proofErr w:type="spellEnd"/>
      <w:r w:rsidRPr="00A811FF">
        <w:t xml:space="preserve"> </w:t>
      </w:r>
      <w:proofErr w:type="spellStart"/>
      <w:r w:rsidRPr="00A811FF">
        <w:t>seus</w:t>
      </w:r>
      <w:proofErr w:type="spellEnd"/>
      <w:r w:rsidRPr="00A811FF">
        <w:t xml:space="preserve"> </w:t>
      </w:r>
      <w:proofErr w:type="spellStart"/>
      <w:r w:rsidRPr="00A811FF">
        <w:t>organismes</w:t>
      </w:r>
      <w:proofErr w:type="spellEnd"/>
      <w:r w:rsidRPr="00A811FF">
        <w:t xml:space="preserve"> </w:t>
      </w:r>
      <w:proofErr w:type="spellStart"/>
      <w:r w:rsidRPr="00A811FF">
        <w:t>autònoms</w:t>
      </w:r>
      <w:proofErr w:type="spellEnd"/>
    </w:p>
    <w:p w14:paraId="638D715B" w14:textId="151766C2" w:rsidR="00670062" w:rsidRPr="00A811FF" w:rsidRDefault="00670062" w:rsidP="00C66B0D">
      <w:pPr>
        <w:shd w:val="clear" w:color="auto" w:fill="FFFFFF"/>
        <w:suppressAutoHyphens w:val="0"/>
        <w:autoSpaceDN/>
        <w:spacing w:after="60" w:line="240" w:lineRule="auto"/>
      </w:pPr>
      <w:r w:rsidRPr="00A811FF">
        <w:t xml:space="preserve">77. Pla de mesures </w:t>
      </w:r>
      <w:proofErr w:type="spellStart"/>
      <w:r w:rsidRPr="00A811FF">
        <w:t>antifrau</w:t>
      </w:r>
      <w:proofErr w:type="spellEnd"/>
      <w:r w:rsidRPr="00A811FF">
        <w:t xml:space="preserve"> de </w:t>
      </w:r>
      <w:proofErr w:type="spellStart"/>
      <w:r w:rsidRPr="00A811FF">
        <w:t>l'Ajuntament</w:t>
      </w:r>
      <w:proofErr w:type="spellEnd"/>
      <w:r w:rsidRPr="00A811FF">
        <w:t xml:space="preserve"> de Palma</w:t>
      </w:r>
    </w:p>
    <w:p w14:paraId="1000117B" w14:textId="77777777" w:rsidR="001943F1" w:rsidRPr="00A811FF" w:rsidRDefault="001943F1" w:rsidP="00C66B0D">
      <w:pPr>
        <w:shd w:val="clear" w:color="auto" w:fill="FFFFFF"/>
        <w:suppressAutoHyphens w:val="0"/>
        <w:autoSpaceDN/>
        <w:spacing w:after="60" w:line="240" w:lineRule="auto"/>
        <w:rPr>
          <w:rFonts w:cs="Calibri"/>
          <w:lang w:val="ca-ES"/>
        </w:rPr>
      </w:pPr>
    </w:p>
    <w:p w14:paraId="6DAB4BAC" w14:textId="77777777" w:rsidR="003678E0" w:rsidRPr="00A811FF" w:rsidRDefault="003678E0" w:rsidP="00C66B0D">
      <w:pPr>
        <w:shd w:val="clear" w:color="auto" w:fill="FFFFFF"/>
        <w:suppressAutoHyphens w:val="0"/>
        <w:autoSpaceDN/>
        <w:spacing w:after="60" w:line="240" w:lineRule="auto"/>
        <w:rPr>
          <w:rFonts w:cs="Calibri"/>
          <w:lang w:val="ca-ES"/>
        </w:rPr>
      </w:pPr>
    </w:p>
    <w:sectPr w:rsidR="003678E0" w:rsidRPr="00A811FF" w:rsidSect="001F22B8">
      <w:headerReference w:type="default" r:id="rId22"/>
      <w:footerReference w:type="default" r:id="rId23"/>
      <w:pgSz w:w="11906" w:h="16838"/>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BF26" w14:textId="77777777" w:rsidR="00E346B8" w:rsidRDefault="00E346B8" w:rsidP="008571A8">
      <w:pPr>
        <w:spacing w:after="0" w:line="240" w:lineRule="auto"/>
      </w:pPr>
      <w:r>
        <w:separator/>
      </w:r>
    </w:p>
  </w:endnote>
  <w:endnote w:type="continuationSeparator" w:id="0">
    <w:p w14:paraId="14B2104F" w14:textId="77777777" w:rsidR="00E346B8" w:rsidRDefault="00E346B8" w:rsidP="0085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28" w:type="dxa"/>
      <w:tblBorders>
        <w:top w:val="single" w:sz="4" w:space="0" w:color="auto"/>
      </w:tblBorders>
      <w:tblLook w:val="01E0" w:firstRow="1" w:lastRow="1" w:firstColumn="1" w:lastColumn="1" w:noHBand="0" w:noVBand="0"/>
    </w:tblPr>
    <w:tblGrid>
      <w:gridCol w:w="7318"/>
      <w:gridCol w:w="1310"/>
    </w:tblGrid>
    <w:tr w:rsidR="00E346B8" w14:paraId="072B9AC0" w14:textId="77777777" w:rsidTr="006D0E79">
      <w:tc>
        <w:tcPr>
          <w:tcW w:w="7318" w:type="dxa"/>
          <w:tcBorders>
            <w:top w:val="single" w:sz="4" w:space="0" w:color="auto"/>
            <w:left w:val="nil"/>
            <w:bottom w:val="nil"/>
            <w:right w:val="nil"/>
          </w:tcBorders>
          <w:hideMark/>
        </w:tcPr>
        <w:p w14:paraId="148D06DE" w14:textId="59E3D2E3" w:rsidR="00E346B8" w:rsidRDefault="00B55FFB">
          <w:pPr>
            <w:jc w:val="both"/>
            <w:rPr>
              <w:sz w:val="18"/>
              <w:szCs w:val="18"/>
              <w:lang w:val="fr-FR"/>
            </w:rPr>
          </w:pPr>
          <w:r>
            <w:rPr>
              <w:rFonts w:cs="Calibri"/>
              <w:bCs/>
              <w:noProof/>
              <w:sz w:val="18"/>
              <w:szCs w:val="18"/>
            </w:rPr>
            <w:fldChar w:fldCharType="begin"/>
          </w:r>
          <w:r w:rsidR="00E346B8">
            <w:rPr>
              <w:rFonts w:cs="Calibri"/>
              <w:bCs/>
              <w:noProof/>
              <w:sz w:val="18"/>
              <w:szCs w:val="18"/>
            </w:rPr>
            <w:instrText xml:space="preserve"> FILENAME </w:instrText>
          </w:r>
          <w:r>
            <w:rPr>
              <w:rFonts w:cs="Calibri"/>
              <w:bCs/>
              <w:noProof/>
              <w:sz w:val="18"/>
              <w:szCs w:val="18"/>
            </w:rPr>
            <w:fldChar w:fldCharType="separate"/>
          </w:r>
          <w:r w:rsidR="00ED37AB">
            <w:rPr>
              <w:rFonts w:cs="Calibri"/>
              <w:bCs/>
              <w:noProof/>
              <w:sz w:val="18"/>
              <w:szCs w:val="18"/>
            </w:rPr>
            <w:t>Memòria Transparència 2023 v_2_0</w:t>
          </w:r>
          <w:r>
            <w:rPr>
              <w:rFonts w:cs="Calibri"/>
              <w:bCs/>
              <w:noProof/>
              <w:sz w:val="18"/>
              <w:szCs w:val="18"/>
            </w:rPr>
            <w:fldChar w:fldCharType="end"/>
          </w:r>
        </w:p>
      </w:tc>
      <w:tc>
        <w:tcPr>
          <w:tcW w:w="1310" w:type="dxa"/>
          <w:tcBorders>
            <w:top w:val="single" w:sz="4" w:space="0" w:color="auto"/>
            <w:left w:val="nil"/>
            <w:bottom w:val="nil"/>
            <w:right w:val="nil"/>
          </w:tcBorders>
        </w:tcPr>
        <w:p w14:paraId="014D4107" w14:textId="77777777" w:rsidR="00E346B8" w:rsidRDefault="00E346B8">
          <w:pPr>
            <w:ind w:right="70"/>
            <w:jc w:val="right"/>
            <w:rPr>
              <w:rFonts w:eastAsia="Times New Roman"/>
              <w:sz w:val="14"/>
              <w:szCs w:val="18"/>
              <w:lang w:val="ca-ES"/>
            </w:rPr>
          </w:pPr>
          <w:r w:rsidRPr="00207E20">
            <w:rPr>
              <w:sz w:val="14"/>
              <w:szCs w:val="18"/>
              <w:lang w:val="ca-ES"/>
            </w:rPr>
            <w:t>Pàgina</w:t>
          </w:r>
          <w:r>
            <w:rPr>
              <w:sz w:val="14"/>
              <w:szCs w:val="18"/>
            </w:rPr>
            <w:t xml:space="preserve"> </w:t>
          </w:r>
          <w:r w:rsidR="00B55FFB">
            <w:rPr>
              <w:sz w:val="14"/>
              <w:szCs w:val="18"/>
            </w:rPr>
            <w:fldChar w:fldCharType="begin"/>
          </w:r>
          <w:r>
            <w:rPr>
              <w:sz w:val="14"/>
              <w:szCs w:val="18"/>
            </w:rPr>
            <w:instrText xml:space="preserve"> PAGE </w:instrText>
          </w:r>
          <w:r w:rsidR="00B55FFB">
            <w:rPr>
              <w:sz w:val="14"/>
              <w:szCs w:val="18"/>
            </w:rPr>
            <w:fldChar w:fldCharType="separate"/>
          </w:r>
          <w:r w:rsidR="005928A8">
            <w:rPr>
              <w:noProof/>
              <w:sz w:val="14"/>
              <w:szCs w:val="18"/>
            </w:rPr>
            <w:t>20</w:t>
          </w:r>
          <w:r w:rsidR="00B55FFB">
            <w:rPr>
              <w:sz w:val="14"/>
              <w:szCs w:val="18"/>
            </w:rPr>
            <w:fldChar w:fldCharType="end"/>
          </w:r>
          <w:r>
            <w:rPr>
              <w:sz w:val="14"/>
              <w:szCs w:val="18"/>
            </w:rPr>
            <w:t xml:space="preserve"> de </w:t>
          </w:r>
          <w:r w:rsidR="00B55FFB">
            <w:rPr>
              <w:sz w:val="14"/>
              <w:szCs w:val="18"/>
            </w:rPr>
            <w:fldChar w:fldCharType="begin"/>
          </w:r>
          <w:r>
            <w:rPr>
              <w:sz w:val="14"/>
              <w:szCs w:val="18"/>
            </w:rPr>
            <w:instrText xml:space="preserve"> NUMPAGES </w:instrText>
          </w:r>
          <w:r w:rsidR="00B55FFB">
            <w:rPr>
              <w:sz w:val="14"/>
              <w:szCs w:val="18"/>
            </w:rPr>
            <w:fldChar w:fldCharType="separate"/>
          </w:r>
          <w:r w:rsidR="005928A8">
            <w:rPr>
              <w:noProof/>
              <w:sz w:val="14"/>
              <w:szCs w:val="18"/>
            </w:rPr>
            <w:t>20</w:t>
          </w:r>
          <w:r w:rsidR="00B55FFB">
            <w:rPr>
              <w:sz w:val="14"/>
              <w:szCs w:val="18"/>
            </w:rPr>
            <w:fldChar w:fldCharType="end"/>
          </w:r>
        </w:p>
        <w:p w14:paraId="0BC45CDF" w14:textId="77777777" w:rsidR="00E346B8" w:rsidRDefault="00E346B8">
          <w:pPr>
            <w:pStyle w:val="Peu"/>
            <w:ind w:right="360"/>
            <w:jc w:val="center"/>
            <w:rPr>
              <w:sz w:val="18"/>
              <w:szCs w:val="18"/>
              <w:lang w:val="ca-ES"/>
            </w:rPr>
          </w:pPr>
        </w:p>
      </w:tc>
    </w:tr>
  </w:tbl>
  <w:p w14:paraId="2EDC7E85" w14:textId="77777777" w:rsidR="00E346B8" w:rsidRDefault="00E346B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BFF3" w14:textId="77777777" w:rsidR="00E346B8" w:rsidRDefault="00E346B8" w:rsidP="008571A8">
      <w:pPr>
        <w:spacing w:after="0" w:line="240" w:lineRule="auto"/>
      </w:pPr>
      <w:r w:rsidRPr="008571A8">
        <w:rPr>
          <w:color w:val="000000"/>
        </w:rPr>
        <w:separator/>
      </w:r>
    </w:p>
  </w:footnote>
  <w:footnote w:type="continuationSeparator" w:id="0">
    <w:p w14:paraId="77359A17" w14:textId="77777777" w:rsidR="00E346B8" w:rsidRDefault="00E346B8" w:rsidP="0085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AEBFA" w14:textId="77777777" w:rsidR="00E346B8" w:rsidRDefault="00E346B8" w:rsidP="006D0E79">
    <w:pPr>
      <w:pStyle w:val="Capalera"/>
      <w:jc w:val="center"/>
    </w:pPr>
    <w:r w:rsidRPr="001E2C3F">
      <w:rPr>
        <w:rFonts w:ascii="Times" w:hAnsi="Times"/>
        <w:noProof/>
        <w:color w:val="FF0000"/>
        <w:sz w:val="16"/>
        <w:szCs w:val="16"/>
        <w:lang w:eastAsia="es-ES"/>
      </w:rPr>
      <w:drawing>
        <wp:inline distT="0" distB="0" distL="0" distR="0" wp14:anchorId="1E514FFC" wp14:editId="30764081">
          <wp:extent cx="3075940" cy="7721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940" cy="772160"/>
                  </a:xfrm>
                  <a:prstGeom prst="rect">
                    <a:avLst/>
                  </a:prstGeom>
                  <a:solidFill>
                    <a:srgbClr val="00CC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F516A"/>
    <w:multiLevelType w:val="hybridMultilevel"/>
    <w:tmpl w:val="214A6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0D4EC7"/>
    <w:multiLevelType w:val="multilevel"/>
    <w:tmpl w:val="F910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B065B"/>
    <w:multiLevelType w:val="hybridMultilevel"/>
    <w:tmpl w:val="EE98E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7521A1"/>
    <w:multiLevelType w:val="hybridMultilevel"/>
    <w:tmpl w:val="997E1F50"/>
    <w:lvl w:ilvl="0" w:tplc="0C0A0019">
      <w:start w:val="1"/>
      <w:numFmt w:val="lowerLetter"/>
      <w:lvlText w:val="%1."/>
      <w:lvlJc w:val="left"/>
      <w:pPr>
        <w:ind w:left="765" w:hanging="360"/>
      </w:pPr>
      <w:rPr>
        <w:rFont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1DFE6284"/>
    <w:multiLevelType w:val="hybridMultilevel"/>
    <w:tmpl w:val="FF7033AA"/>
    <w:lvl w:ilvl="0" w:tplc="EF16AC00">
      <w:start w:val="1"/>
      <w:numFmt w:val="decimal"/>
      <w:lvlText w:val="%1."/>
      <w:lvlJc w:val="left"/>
      <w:pPr>
        <w:ind w:left="720"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177707"/>
    <w:multiLevelType w:val="multilevel"/>
    <w:tmpl w:val="349002F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3AE"/>
    <w:multiLevelType w:val="hybridMultilevel"/>
    <w:tmpl w:val="FF7033AA"/>
    <w:lvl w:ilvl="0" w:tplc="EF16AC00">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F6712C"/>
    <w:multiLevelType w:val="multilevel"/>
    <w:tmpl w:val="EBE4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25822"/>
    <w:multiLevelType w:val="multilevel"/>
    <w:tmpl w:val="B812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17612"/>
    <w:multiLevelType w:val="multilevel"/>
    <w:tmpl w:val="CF98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3331A"/>
    <w:multiLevelType w:val="hybridMultilevel"/>
    <w:tmpl w:val="2F6C91F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BD91328"/>
    <w:multiLevelType w:val="hybridMultilevel"/>
    <w:tmpl w:val="4EBE463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2" w15:restartNumberingAfterBreak="0">
    <w:nsid w:val="51B3134E"/>
    <w:multiLevelType w:val="hybridMultilevel"/>
    <w:tmpl w:val="997E1F50"/>
    <w:lvl w:ilvl="0" w:tplc="0C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2AD0416"/>
    <w:multiLevelType w:val="hybridMultilevel"/>
    <w:tmpl w:val="CA62D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896B79"/>
    <w:multiLevelType w:val="multilevel"/>
    <w:tmpl w:val="8BAE2C2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D778BA"/>
    <w:multiLevelType w:val="hybridMultilevel"/>
    <w:tmpl w:val="84F40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762533"/>
    <w:multiLevelType w:val="multilevel"/>
    <w:tmpl w:val="8B86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813C3"/>
    <w:multiLevelType w:val="hybridMultilevel"/>
    <w:tmpl w:val="CE565FB2"/>
    <w:lvl w:ilvl="0" w:tplc="C36483D4">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61244A"/>
    <w:multiLevelType w:val="hybridMultilevel"/>
    <w:tmpl w:val="AA6C7C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7384965">
    <w:abstractNumId w:val="2"/>
  </w:num>
  <w:num w:numId="2" w16cid:durableId="1619876437">
    <w:abstractNumId w:val="1"/>
  </w:num>
  <w:num w:numId="3" w16cid:durableId="325279579">
    <w:abstractNumId w:val="11"/>
  </w:num>
  <w:num w:numId="4" w16cid:durableId="1469856875">
    <w:abstractNumId w:val="3"/>
  </w:num>
  <w:num w:numId="5" w16cid:durableId="1448543922">
    <w:abstractNumId w:val="12"/>
  </w:num>
  <w:num w:numId="6" w16cid:durableId="2017881296">
    <w:abstractNumId w:val="16"/>
  </w:num>
  <w:num w:numId="7" w16cid:durableId="292444289">
    <w:abstractNumId w:val="17"/>
  </w:num>
  <w:num w:numId="8" w16cid:durableId="420488490">
    <w:abstractNumId w:val="15"/>
  </w:num>
  <w:num w:numId="9" w16cid:durableId="487484027">
    <w:abstractNumId w:val="4"/>
  </w:num>
  <w:num w:numId="10" w16cid:durableId="2114157435">
    <w:abstractNumId w:val="6"/>
  </w:num>
  <w:num w:numId="11" w16cid:durableId="1559710298">
    <w:abstractNumId w:val="0"/>
  </w:num>
  <w:num w:numId="12" w16cid:durableId="1387728703">
    <w:abstractNumId w:val="14"/>
  </w:num>
  <w:num w:numId="13" w16cid:durableId="1822231047">
    <w:abstractNumId w:val="10"/>
  </w:num>
  <w:num w:numId="14" w16cid:durableId="926383720">
    <w:abstractNumId w:val="18"/>
  </w:num>
  <w:num w:numId="15" w16cid:durableId="1007095185">
    <w:abstractNumId w:val="13"/>
  </w:num>
  <w:num w:numId="16" w16cid:durableId="519513611">
    <w:abstractNumId w:val="9"/>
  </w:num>
  <w:num w:numId="17" w16cid:durableId="1090391201">
    <w:abstractNumId w:val="7"/>
  </w:num>
  <w:num w:numId="18" w16cid:durableId="319888608">
    <w:abstractNumId w:val="8"/>
  </w:num>
  <w:num w:numId="19" w16cid:durableId="1024746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A8"/>
    <w:rsid w:val="00034EC1"/>
    <w:rsid w:val="0004449B"/>
    <w:rsid w:val="00052ADF"/>
    <w:rsid w:val="000B1D3F"/>
    <w:rsid w:val="000C40D0"/>
    <w:rsid w:val="000C63AC"/>
    <w:rsid w:val="000F457D"/>
    <w:rsid w:val="0014649B"/>
    <w:rsid w:val="00147935"/>
    <w:rsid w:val="001560C6"/>
    <w:rsid w:val="0016360D"/>
    <w:rsid w:val="0017728A"/>
    <w:rsid w:val="00180D99"/>
    <w:rsid w:val="00185B46"/>
    <w:rsid w:val="001934F4"/>
    <w:rsid w:val="001943F1"/>
    <w:rsid w:val="001B0F41"/>
    <w:rsid w:val="001C0E52"/>
    <w:rsid w:val="001C5AEC"/>
    <w:rsid w:val="001E2C3F"/>
    <w:rsid w:val="001F22B8"/>
    <w:rsid w:val="001F6A05"/>
    <w:rsid w:val="00207E20"/>
    <w:rsid w:val="002116F6"/>
    <w:rsid w:val="00227FEA"/>
    <w:rsid w:val="00230F51"/>
    <w:rsid w:val="0024543E"/>
    <w:rsid w:val="0025164F"/>
    <w:rsid w:val="00273BBF"/>
    <w:rsid w:val="00283E77"/>
    <w:rsid w:val="0029287E"/>
    <w:rsid w:val="002B01F1"/>
    <w:rsid w:val="002D79A7"/>
    <w:rsid w:val="002E0153"/>
    <w:rsid w:val="002F0AB8"/>
    <w:rsid w:val="002F0E26"/>
    <w:rsid w:val="002F1597"/>
    <w:rsid w:val="002F5BDD"/>
    <w:rsid w:val="00310CDF"/>
    <w:rsid w:val="00311CD2"/>
    <w:rsid w:val="0031413B"/>
    <w:rsid w:val="00316CB3"/>
    <w:rsid w:val="0033100E"/>
    <w:rsid w:val="003340EB"/>
    <w:rsid w:val="00353D4D"/>
    <w:rsid w:val="003678E0"/>
    <w:rsid w:val="00373C2D"/>
    <w:rsid w:val="00381C1E"/>
    <w:rsid w:val="00383AC1"/>
    <w:rsid w:val="0039026B"/>
    <w:rsid w:val="003B7A06"/>
    <w:rsid w:val="003D5DA0"/>
    <w:rsid w:val="003E3FA3"/>
    <w:rsid w:val="003E43D1"/>
    <w:rsid w:val="003E767C"/>
    <w:rsid w:val="00404655"/>
    <w:rsid w:val="00411BAE"/>
    <w:rsid w:val="004224CD"/>
    <w:rsid w:val="00435EDA"/>
    <w:rsid w:val="00437A32"/>
    <w:rsid w:val="00443E98"/>
    <w:rsid w:val="00471290"/>
    <w:rsid w:val="004818DA"/>
    <w:rsid w:val="00483502"/>
    <w:rsid w:val="00485A1E"/>
    <w:rsid w:val="004870AE"/>
    <w:rsid w:val="004B0B9D"/>
    <w:rsid w:val="004C0AE9"/>
    <w:rsid w:val="004C1D63"/>
    <w:rsid w:val="004D0336"/>
    <w:rsid w:val="004D452A"/>
    <w:rsid w:val="004F2E92"/>
    <w:rsid w:val="004F5F6D"/>
    <w:rsid w:val="005066A7"/>
    <w:rsid w:val="00514E8E"/>
    <w:rsid w:val="005375F0"/>
    <w:rsid w:val="00547B12"/>
    <w:rsid w:val="005928A8"/>
    <w:rsid w:val="005B45BC"/>
    <w:rsid w:val="005C1FD5"/>
    <w:rsid w:val="005C496B"/>
    <w:rsid w:val="005D040B"/>
    <w:rsid w:val="005D29A5"/>
    <w:rsid w:val="005D4139"/>
    <w:rsid w:val="005F185A"/>
    <w:rsid w:val="0063513D"/>
    <w:rsid w:val="006432C3"/>
    <w:rsid w:val="00644CD0"/>
    <w:rsid w:val="00654094"/>
    <w:rsid w:val="00670062"/>
    <w:rsid w:val="00685F97"/>
    <w:rsid w:val="006D0E79"/>
    <w:rsid w:val="006D72C5"/>
    <w:rsid w:val="006F0A26"/>
    <w:rsid w:val="006F62CC"/>
    <w:rsid w:val="00700017"/>
    <w:rsid w:val="007154F8"/>
    <w:rsid w:val="00735525"/>
    <w:rsid w:val="00771FDF"/>
    <w:rsid w:val="0077325F"/>
    <w:rsid w:val="00775A15"/>
    <w:rsid w:val="00776FB8"/>
    <w:rsid w:val="00787CC0"/>
    <w:rsid w:val="007923AE"/>
    <w:rsid w:val="007966B2"/>
    <w:rsid w:val="007A2E1D"/>
    <w:rsid w:val="007B2B45"/>
    <w:rsid w:val="007C519E"/>
    <w:rsid w:val="007D5AA3"/>
    <w:rsid w:val="007D67E5"/>
    <w:rsid w:val="00814976"/>
    <w:rsid w:val="00835D10"/>
    <w:rsid w:val="00836833"/>
    <w:rsid w:val="00845893"/>
    <w:rsid w:val="00851E61"/>
    <w:rsid w:val="008571A8"/>
    <w:rsid w:val="00857EFF"/>
    <w:rsid w:val="008721CA"/>
    <w:rsid w:val="00876E4A"/>
    <w:rsid w:val="00885101"/>
    <w:rsid w:val="008A24D5"/>
    <w:rsid w:val="008A6411"/>
    <w:rsid w:val="008A7FB0"/>
    <w:rsid w:val="008B146C"/>
    <w:rsid w:val="008B4688"/>
    <w:rsid w:val="008B5324"/>
    <w:rsid w:val="008C7AFC"/>
    <w:rsid w:val="008D78AA"/>
    <w:rsid w:val="00907FDE"/>
    <w:rsid w:val="00916A8A"/>
    <w:rsid w:val="00952D3D"/>
    <w:rsid w:val="00957D6D"/>
    <w:rsid w:val="00966C48"/>
    <w:rsid w:val="009777FF"/>
    <w:rsid w:val="00984736"/>
    <w:rsid w:val="009B0F44"/>
    <w:rsid w:val="009B549D"/>
    <w:rsid w:val="009C1CBE"/>
    <w:rsid w:val="009C5FEE"/>
    <w:rsid w:val="009F23C5"/>
    <w:rsid w:val="00A10406"/>
    <w:rsid w:val="00A23379"/>
    <w:rsid w:val="00A239F1"/>
    <w:rsid w:val="00A24957"/>
    <w:rsid w:val="00A306AD"/>
    <w:rsid w:val="00A53DB4"/>
    <w:rsid w:val="00A565DC"/>
    <w:rsid w:val="00A6330E"/>
    <w:rsid w:val="00A776C7"/>
    <w:rsid w:val="00A811FF"/>
    <w:rsid w:val="00A834B8"/>
    <w:rsid w:val="00A9092B"/>
    <w:rsid w:val="00A94734"/>
    <w:rsid w:val="00AA7348"/>
    <w:rsid w:val="00AD70D5"/>
    <w:rsid w:val="00AF3B81"/>
    <w:rsid w:val="00B14E3A"/>
    <w:rsid w:val="00B16743"/>
    <w:rsid w:val="00B16E53"/>
    <w:rsid w:val="00B22F32"/>
    <w:rsid w:val="00B36D6E"/>
    <w:rsid w:val="00B37B57"/>
    <w:rsid w:val="00B42B05"/>
    <w:rsid w:val="00B55FFB"/>
    <w:rsid w:val="00B86D7F"/>
    <w:rsid w:val="00B86F54"/>
    <w:rsid w:val="00BA3685"/>
    <w:rsid w:val="00BC7AD7"/>
    <w:rsid w:val="00BC7BFF"/>
    <w:rsid w:val="00BD05EB"/>
    <w:rsid w:val="00BE73FD"/>
    <w:rsid w:val="00BF64D7"/>
    <w:rsid w:val="00C120E6"/>
    <w:rsid w:val="00C169A7"/>
    <w:rsid w:val="00C2069C"/>
    <w:rsid w:val="00C2501D"/>
    <w:rsid w:val="00C51704"/>
    <w:rsid w:val="00C60B93"/>
    <w:rsid w:val="00C62321"/>
    <w:rsid w:val="00C63E2A"/>
    <w:rsid w:val="00C66B0D"/>
    <w:rsid w:val="00C73575"/>
    <w:rsid w:val="00CB5FD9"/>
    <w:rsid w:val="00CE352D"/>
    <w:rsid w:val="00CE4B37"/>
    <w:rsid w:val="00CE626D"/>
    <w:rsid w:val="00CF1649"/>
    <w:rsid w:val="00D05827"/>
    <w:rsid w:val="00D079BC"/>
    <w:rsid w:val="00D27890"/>
    <w:rsid w:val="00D47C17"/>
    <w:rsid w:val="00D560B4"/>
    <w:rsid w:val="00D63E7A"/>
    <w:rsid w:val="00D71A8D"/>
    <w:rsid w:val="00D87C19"/>
    <w:rsid w:val="00DC11FE"/>
    <w:rsid w:val="00DE4E93"/>
    <w:rsid w:val="00DF3C0F"/>
    <w:rsid w:val="00DF4B1C"/>
    <w:rsid w:val="00DF5463"/>
    <w:rsid w:val="00E01745"/>
    <w:rsid w:val="00E249F5"/>
    <w:rsid w:val="00E346B8"/>
    <w:rsid w:val="00E3606D"/>
    <w:rsid w:val="00E6351B"/>
    <w:rsid w:val="00E63A7C"/>
    <w:rsid w:val="00E659AB"/>
    <w:rsid w:val="00E66BCE"/>
    <w:rsid w:val="00E761E8"/>
    <w:rsid w:val="00E90919"/>
    <w:rsid w:val="00EA6718"/>
    <w:rsid w:val="00EB50AD"/>
    <w:rsid w:val="00ED37AB"/>
    <w:rsid w:val="00EF7265"/>
    <w:rsid w:val="00F05B89"/>
    <w:rsid w:val="00F15A2B"/>
    <w:rsid w:val="00F23EEF"/>
    <w:rsid w:val="00F371B5"/>
    <w:rsid w:val="00F51BEE"/>
    <w:rsid w:val="00F5565E"/>
    <w:rsid w:val="00F5623B"/>
    <w:rsid w:val="00F9528F"/>
    <w:rsid w:val="00F96DC0"/>
    <w:rsid w:val="00FB18F6"/>
    <w:rsid w:val="00FB595C"/>
    <w:rsid w:val="00FD5AEA"/>
    <w:rsid w:val="00FD5B9F"/>
    <w:rsid w:val="00FE3A5E"/>
    <w:rsid w:val="00FE6B74"/>
    <w:rsid w:val="00FF379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A6A9"/>
  <w15:docId w15:val="{C4267CA9-CAA2-477A-83A1-CFB7983B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71A8"/>
    <w:pPr>
      <w:suppressAutoHyphens/>
      <w:autoSpaceDN w:val="0"/>
      <w:spacing w:after="160" w:line="256" w:lineRule="auto"/>
    </w:pPr>
    <w:rPr>
      <w:sz w:val="22"/>
      <w:szCs w:val="22"/>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6D0E79"/>
    <w:pPr>
      <w:spacing w:after="0" w:line="240" w:lineRule="auto"/>
    </w:pPr>
    <w:rPr>
      <w:rFonts w:ascii="Tahoma" w:hAnsi="Tahoma"/>
      <w:sz w:val="16"/>
      <w:szCs w:val="16"/>
    </w:rPr>
  </w:style>
  <w:style w:type="character" w:customStyle="1" w:styleId="TextdeglobusCar">
    <w:name w:val="Text de globus Car"/>
    <w:link w:val="Textdeglobus"/>
    <w:uiPriority w:val="99"/>
    <w:semiHidden/>
    <w:rsid w:val="006D0E79"/>
    <w:rPr>
      <w:rFonts w:ascii="Tahoma" w:hAnsi="Tahoma" w:cs="Tahoma"/>
      <w:sz w:val="16"/>
      <w:szCs w:val="16"/>
    </w:rPr>
  </w:style>
  <w:style w:type="paragraph" w:styleId="Capalera">
    <w:name w:val="header"/>
    <w:basedOn w:val="Normal"/>
    <w:link w:val="CapaleraCar"/>
    <w:uiPriority w:val="99"/>
    <w:unhideWhenUsed/>
    <w:rsid w:val="006D0E7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D0E79"/>
  </w:style>
  <w:style w:type="paragraph" w:styleId="Peu">
    <w:name w:val="footer"/>
    <w:basedOn w:val="Normal"/>
    <w:link w:val="PeuCar"/>
    <w:uiPriority w:val="99"/>
    <w:unhideWhenUsed/>
    <w:rsid w:val="006D0E79"/>
    <w:pPr>
      <w:tabs>
        <w:tab w:val="center" w:pos="4252"/>
        <w:tab w:val="right" w:pos="8504"/>
      </w:tabs>
      <w:spacing w:after="0" w:line="240" w:lineRule="auto"/>
    </w:pPr>
  </w:style>
  <w:style w:type="character" w:customStyle="1" w:styleId="PeuCar">
    <w:name w:val="Peu Car"/>
    <w:basedOn w:val="Lletraperdefectedelpargraf"/>
    <w:link w:val="Peu"/>
    <w:uiPriority w:val="99"/>
    <w:rsid w:val="006D0E79"/>
  </w:style>
  <w:style w:type="table" w:styleId="Taulaambquadrcula">
    <w:name w:val="Table Grid"/>
    <w:basedOn w:val="Taulanormal"/>
    <w:uiPriority w:val="59"/>
    <w:rsid w:val="006D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BEE"/>
    <w:pPr>
      <w:autoSpaceDE w:val="0"/>
      <w:autoSpaceDN w:val="0"/>
      <w:adjustRightInd w:val="0"/>
    </w:pPr>
    <w:rPr>
      <w:rFonts w:cs="Calibri"/>
      <w:color w:val="000000"/>
      <w:sz w:val="24"/>
      <w:szCs w:val="24"/>
      <w:lang w:val="es-ES" w:eastAsia="en-US"/>
    </w:rPr>
  </w:style>
  <w:style w:type="paragraph" w:styleId="Pargrafdellista">
    <w:name w:val="List Paragraph"/>
    <w:basedOn w:val="Normal"/>
    <w:uiPriority w:val="34"/>
    <w:qFormat/>
    <w:rsid w:val="008721CA"/>
    <w:pPr>
      <w:ind w:left="720"/>
      <w:contextualSpacing/>
    </w:pPr>
  </w:style>
  <w:style w:type="character" w:styleId="Enlla">
    <w:name w:val="Hyperlink"/>
    <w:uiPriority w:val="99"/>
    <w:unhideWhenUsed/>
    <w:rsid w:val="000B1D3F"/>
    <w:rPr>
      <w:color w:val="0000FF"/>
      <w:u w:val="single"/>
    </w:rPr>
  </w:style>
  <w:style w:type="paragraph" w:styleId="NormalWeb">
    <w:name w:val="Normal (Web)"/>
    <w:basedOn w:val="Normal"/>
    <w:uiPriority w:val="99"/>
    <w:unhideWhenUsed/>
    <w:rsid w:val="000B1D3F"/>
    <w:pPr>
      <w:suppressAutoHyphens w:val="0"/>
      <w:autoSpaceDN/>
      <w:spacing w:before="100" w:beforeAutospacing="1" w:after="100" w:afterAutospacing="1" w:line="240" w:lineRule="auto"/>
    </w:pPr>
    <w:rPr>
      <w:rFonts w:ascii="Times New Roman" w:eastAsia="Times New Roman" w:hAnsi="Times New Roman"/>
      <w:sz w:val="24"/>
      <w:szCs w:val="24"/>
      <w:lang w:eastAsia="es-ES"/>
    </w:rPr>
  </w:style>
  <w:style w:type="character" w:styleId="Textennegreta">
    <w:name w:val="Strong"/>
    <w:uiPriority w:val="22"/>
    <w:qFormat/>
    <w:rsid w:val="000B1D3F"/>
    <w:rPr>
      <w:b/>
      <w:bCs/>
    </w:rPr>
  </w:style>
  <w:style w:type="character" w:customStyle="1" w:styleId="markn47ofcpf6">
    <w:name w:val="markn47ofcpf6"/>
    <w:basedOn w:val="Lletraperdefectedelpargraf"/>
    <w:rsid w:val="00B22F32"/>
  </w:style>
  <w:style w:type="character" w:styleId="mfasi">
    <w:name w:val="Emphasis"/>
    <w:uiPriority w:val="20"/>
    <w:qFormat/>
    <w:rsid w:val="00B22F32"/>
    <w:rPr>
      <w:i/>
      <w:iCs/>
    </w:rPr>
  </w:style>
  <w:style w:type="character" w:customStyle="1" w:styleId="mark1q2eg6ede">
    <w:name w:val="mark1q2eg6ede"/>
    <w:basedOn w:val="Lletraperdefectedelpargraf"/>
    <w:rsid w:val="00B22F32"/>
  </w:style>
  <w:style w:type="paragraph" w:customStyle="1" w:styleId="mip-pblog">
    <w:name w:val="mip-pblog"/>
    <w:basedOn w:val="Normal"/>
    <w:rsid w:val="00AF3B81"/>
    <w:pPr>
      <w:suppressAutoHyphens w:val="0"/>
      <w:autoSpaceDN/>
      <w:spacing w:before="100" w:beforeAutospacing="1" w:after="100" w:afterAutospacing="1" w:line="240" w:lineRule="auto"/>
    </w:pPr>
    <w:rPr>
      <w:rFonts w:ascii="Times New Roman" w:eastAsia="Times New Roman" w:hAnsi="Times New Roman"/>
      <w:sz w:val="24"/>
      <w:szCs w:val="24"/>
      <w:lang w:eastAsia="es-ES"/>
    </w:rPr>
  </w:style>
  <w:style w:type="character" w:styleId="Refernciadecomentari">
    <w:name w:val="annotation reference"/>
    <w:uiPriority w:val="99"/>
    <w:semiHidden/>
    <w:unhideWhenUsed/>
    <w:rsid w:val="006432C3"/>
    <w:rPr>
      <w:sz w:val="16"/>
      <w:szCs w:val="16"/>
    </w:rPr>
  </w:style>
  <w:style w:type="paragraph" w:styleId="Textdecomentari">
    <w:name w:val="annotation text"/>
    <w:basedOn w:val="Normal"/>
    <w:link w:val="TextdecomentariCar"/>
    <w:uiPriority w:val="99"/>
    <w:unhideWhenUsed/>
    <w:rsid w:val="006432C3"/>
    <w:rPr>
      <w:sz w:val="20"/>
      <w:szCs w:val="20"/>
    </w:rPr>
  </w:style>
  <w:style w:type="character" w:customStyle="1" w:styleId="TextdecomentariCar">
    <w:name w:val="Text de comentari Car"/>
    <w:link w:val="Textdecomentari"/>
    <w:uiPriority w:val="99"/>
    <w:rsid w:val="006432C3"/>
    <w:rPr>
      <w:lang w:eastAsia="en-US"/>
    </w:rPr>
  </w:style>
  <w:style w:type="paragraph" w:styleId="Temadelcomentari">
    <w:name w:val="annotation subject"/>
    <w:basedOn w:val="Textdecomentari"/>
    <w:next w:val="Textdecomentari"/>
    <w:link w:val="TemadelcomentariCar"/>
    <w:uiPriority w:val="99"/>
    <w:semiHidden/>
    <w:unhideWhenUsed/>
    <w:rsid w:val="006432C3"/>
    <w:rPr>
      <w:b/>
      <w:bCs/>
    </w:rPr>
  </w:style>
  <w:style w:type="character" w:customStyle="1" w:styleId="TemadelcomentariCar">
    <w:name w:val="Tema del comentari Car"/>
    <w:link w:val="Temadelcomentari"/>
    <w:uiPriority w:val="99"/>
    <w:semiHidden/>
    <w:rsid w:val="006432C3"/>
    <w:rPr>
      <w:b/>
      <w:bCs/>
      <w:lang w:eastAsia="en-US"/>
    </w:rPr>
  </w:style>
  <w:style w:type="character" w:styleId="Enllavisitat">
    <w:name w:val="FollowedHyperlink"/>
    <w:uiPriority w:val="99"/>
    <w:semiHidden/>
    <w:unhideWhenUsed/>
    <w:rsid w:val="00EB50AD"/>
    <w:rPr>
      <w:color w:val="800080"/>
      <w:u w:val="single"/>
    </w:rPr>
  </w:style>
  <w:style w:type="character" w:styleId="Mencisenseresoldre">
    <w:name w:val="Unresolved Mention"/>
    <w:basedOn w:val="Lletraperdefectedelpargraf"/>
    <w:uiPriority w:val="99"/>
    <w:semiHidden/>
    <w:unhideWhenUsed/>
    <w:rsid w:val="0017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0306">
      <w:bodyDiv w:val="1"/>
      <w:marLeft w:val="0"/>
      <w:marRight w:val="0"/>
      <w:marTop w:val="0"/>
      <w:marBottom w:val="0"/>
      <w:divBdr>
        <w:top w:val="none" w:sz="0" w:space="0" w:color="auto"/>
        <w:left w:val="none" w:sz="0" w:space="0" w:color="auto"/>
        <w:bottom w:val="none" w:sz="0" w:space="0" w:color="auto"/>
        <w:right w:val="none" w:sz="0" w:space="0" w:color="auto"/>
      </w:divBdr>
    </w:div>
    <w:div w:id="444077075">
      <w:bodyDiv w:val="1"/>
      <w:marLeft w:val="0"/>
      <w:marRight w:val="0"/>
      <w:marTop w:val="0"/>
      <w:marBottom w:val="0"/>
      <w:divBdr>
        <w:top w:val="none" w:sz="0" w:space="0" w:color="auto"/>
        <w:left w:val="none" w:sz="0" w:space="0" w:color="auto"/>
        <w:bottom w:val="none" w:sz="0" w:space="0" w:color="auto"/>
        <w:right w:val="none" w:sz="0" w:space="0" w:color="auto"/>
      </w:divBdr>
    </w:div>
    <w:div w:id="471404760">
      <w:bodyDiv w:val="1"/>
      <w:marLeft w:val="0"/>
      <w:marRight w:val="0"/>
      <w:marTop w:val="0"/>
      <w:marBottom w:val="0"/>
      <w:divBdr>
        <w:top w:val="none" w:sz="0" w:space="0" w:color="auto"/>
        <w:left w:val="none" w:sz="0" w:space="0" w:color="auto"/>
        <w:bottom w:val="none" w:sz="0" w:space="0" w:color="auto"/>
        <w:right w:val="none" w:sz="0" w:space="0" w:color="auto"/>
      </w:divBdr>
    </w:div>
    <w:div w:id="497617462">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602422703">
      <w:bodyDiv w:val="1"/>
      <w:marLeft w:val="0"/>
      <w:marRight w:val="0"/>
      <w:marTop w:val="0"/>
      <w:marBottom w:val="0"/>
      <w:divBdr>
        <w:top w:val="none" w:sz="0" w:space="0" w:color="auto"/>
        <w:left w:val="none" w:sz="0" w:space="0" w:color="auto"/>
        <w:bottom w:val="none" w:sz="0" w:space="0" w:color="auto"/>
        <w:right w:val="none" w:sz="0" w:space="0" w:color="auto"/>
      </w:divBdr>
    </w:div>
    <w:div w:id="697045891">
      <w:bodyDiv w:val="1"/>
      <w:marLeft w:val="0"/>
      <w:marRight w:val="0"/>
      <w:marTop w:val="0"/>
      <w:marBottom w:val="0"/>
      <w:divBdr>
        <w:top w:val="none" w:sz="0" w:space="0" w:color="auto"/>
        <w:left w:val="none" w:sz="0" w:space="0" w:color="auto"/>
        <w:bottom w:val="none" w:sz="0" w:space="0" w:color="auto"/>
        <w:right w:val="none" w:sz="0" w:space="0" w:color="auto"/>
      </w:divBdr>
    </w:div>
    <w:div w:id="945232538">
      <w:bodyDiv w:val="1"/>
      <w:marLeft w:val="0"/>
      <w:marRight w:val="0"/>
      <w:marTop w:val="0"/>
      <w:marBottom w:val="0"/>
      <w:divBdr>
        <w:top w:val="none" w:sz="0" w:space="0" w:color="auto"/>
        <w:left w:val="none" w:sz="0" w:space="0" w:color="auto"/>
        <w:bottom w:val="none" w:sz="0" w:space="0" w:color="auto"/>
        <w:right w:val="none" w:sz="0" w:space="0" w:color="auto"/>
      </w:divBdr>
    </w:div>
    <w:div w:id="1049067229">
      <w:bodyDiv w:val="1"/>
      <w:marLeft w:val="0"/>
      <w:marRight w:val="0"/>
      <w:marTop w:val="0"/>
      <w:marBottom w:val="0"/>
      <w:divBdr>
        <w:top w:val="none" w:sz="0" w:space="0" w:color="auto"/>
        <w:left w:val="none" w:sz="0" w:space="0" w:color="auto"/>
        <w:bottom w:val="none" w:sz="0" w:space="0" w:color="auto"/>
        <w:right w:val="none" w:sz="0" w:space="0" w:color="auto"/>
      </w:divBdr>
    </w:div>
    <w:div w:id="1058044482">
      <w:bodyDiv w:val="1"/>
      <w:marLeft w:val="0"/>
      <w:marRight w:val="0"/>
      <w:marTop w:val="0"/>
      <w:marBottom w:val="0"/>
      <w:divBdr>
        <w:top w:val="none" w:sz="0" w:space="0" w:color="auto"/>
        <w:left w:val="none" w:sz="0" w:space="0" w:color="auto"/>
        <w:bottom w:val="none" w:sz="0" w:space="0" w:color="auto"/>
        <w:right w:val="none" w:sz="0" w:space="0" w:color="auto"/>
      </w:divBdr>
    </w:div>
    <w:div w:id="1111775876">
      <w:bodyDiv w:val="1"/>
      <w:marLeft w:val="0"/>
      <w:marRight w:val="0"/>
      <w:marTop w:val="0"/>
      <w:marBottom w:val="0"/>
      <w:divBdr>
        <w:top w:val="none" w:sz="0" w:space="0" w:color="auto"/>
        <w:left w:val="none" w:sz="0" w:space="0" w:color="auto"/>
        <w:bottom w:val="none" w:sz="0" w:space="0" w:color="auto"/>
        <w:right w:val="none" w:sz="0" w:space="0" w:color="auto"/>
      </w:divBdr>
    </w:div>
    <w:div w:id="1129084486">
      <w:bodyDiv w:val="1"/>
      <w:marLeft w:val="0"/>
      <w:marRight w:val="0"/>
      <w:marTop w:val="0"/>
      <w:marBottom w:val="0"/>
      <w:divBdr>
        <w:top w:val="none" w:sz="0" w:space="0" w:color="auto"/>
        <w:left w:val="none" w:sz="0" w:space="0" w:color="auto"/>
        <w:bottom w:val="none" w:sz="0" w:space="0" w:color="auto"/>
        <w:right w:val="none" w:sz="0" w:space="0" w:color="auto"/>
      </w:divBdr>
    </w:div>
    <w:div w:id="1180267799">
      <w:bodyDiv w:val="1"/>
      <w:marLeft w:val="0"/>
      <w:marRight w:val="0"/>
      <w:marTop w:val="0"/>
      <w:marBottom w:val="0"/>
      <w:divBdr>
        <w:top w:val="none" w:sz="0" w:space="0" w:color="auto"/>
        <w:left w:val="none" w:sz="0" w:space="0" w:color="auto"/>
        <w:bottom w:val="none" w:sz="0" w:space="0" w:color="auto"/>
        <w:right w:val="none" w:sz="0" w:space="0" w:color="auto"/>
      </w:divBdr>
    </w:div>
    <w:div w:id="1305744820">
      <w:bodyDiv w:val="1"/>
      <w:marLeft w:val="0"/>
      <w:marRight w:val="0"/>
      <w:marTop w:val="0"/>
      <w:marBottom w:val="0"/>
      <w:divBdr>
        <w:top w:val="none" w:sz="0" w:space="0" w:color="auto"/>
        <w:left w:val="none" w:sz="0" w:space="0" w:color="auto"/>
        <w:bottom w:val="none" w:sz="0" w:space="0" w:color="auto"/>
        <w:right w:val="none" w:sz="0" w:space="0" w:color="auto"/>
      </w:divBdr>
    </w:div>
    <w:div w:id="1420639060">
      <w:bodyDiv w:val="1"/>
      <w:marLeft w:val="0"/>
      <w:marRight w:val="0"/>
      <w:marTop w:val="0"/>
      <w:marBottom w:val="0"/>
      <w:divBdr>
        <w:top w:val="none" w:sz="0" w:space="0" w:color="auto"/>
        <w:left w:val="none" w:sz="0" w:space="0" w:color="auto"/>
        <w:bottom w:val="none" w:sz="0" w:space="0" w:color="auto"/>
        <w:right w:val="none" w:sz="0" w:space="0" w:color="auto"/>
      </w:divBdr>
    </w:div>
    <w:div w:id="1491945627">
      <w:bodyDiv w:val="1"/>
      <w:marLeft w:val="0"/>
      <w:marRight w:val="0"/>
      <w:marTop w:val="0"/>
      <w:marBottom w:val="0"/>
      <w:divBdr>
        <w:top w:val="none" w:sz="0" w:space="0" w:color="auto"/>
        <w:left w:val="none" w:sz="0" w:space="0" w:color="auto"/>
        <w:bottom w:val="none" w:sz="0" w:space="0" w:color="auto"/>
        <w:right w:val="none" w:sz="0" w:space="0" w:color="auto"/>
      </w:divBdr>
      <w:divsChild>
        <w:div w:id="282007008">
          <w:marLeft w:val="0"/>
          <w:marRight w:val="0"/>
          <w:marTop w:val="100"/>
          <w:marBottom w:val="100"/>
          <w:divBdr>
            <w:top w:val="single" w:sz="4" w:space="5" w:color="B8D2E1"/>
            <w:left w:val="single" w:sz="4" w:space="5" w:color="B8D2E1"/>
            <w:bottom w:val="single" w:sz="4" w:space="5" w:color="B8D2E1"/>
            <w:right w:val="single" w:sz="4" w:space="0" w:color="B8D2E1"/>
          </w:divBdr>
          <w:divsChild>
            <w:div w:id="1402213821">
              <w:marLeft w:val="0"/>
              <w:marRight w:val="0"/>
              <w:marTop w:val="120"/>
              <w:marBottom w:val="0"/>
              <w:divBdr>
                <w:top w:val="none" w:sz="0" w:space="0" w:color="auto"/>
                <w:left w:val="none" w:sz="0" w:space="0" w:color="auto"/>
                <w:bottom w:val="none" w:sz="0" w:space="0" w:color="auto"/>
                <w:right w:val="none" w:sz="0" w:space="0" w:color="auto"/>
              </w:divBdr>
            </w:div>
            <w:div w:id="1707631865">
              <w:marLeft w:val="0"/>
              <w:marRight w:val="0"/>
              <w:marTop w:val="0"/>
              <w:marBottom w:val="0"/>
              <w:divBdr>
                <w:top w:val="none" w:sz="0" w:space="0" w:color="auto"/>
                <w:left w:val="none" w:sz="0" w:space="0" w:color="auto"/>
                <w:bottom w:val="none" w:sz="0" w:space="0" w:color="auto"/>
                <w:right w:val="none" w:sz="0" w:space="0" w:color="auto"/>
              </w:divBdr>
            </w:div>
            <w:div w:id="1987394244">
              <w:marLeft w:val="0"/>
              <w:marRight w:val="0"/>
              <w:marTop w:val="0"/>
              <w:marBottom w:val="0"/>
              <w:divBdr>
                <w:top w:val="none" w:sz="0" w:space="0" w:color="auto"/>
                <w:left w:val="none" w:sz="0" w:space="0" w:color="auto"/>
                <w:bottom w:val="none" w:sz="0" w:space="0" w:color="auto"/>
                <w:right w:val="none" w:sz="0" w:space="0" w:color="auto"/>
              </w:divBdr>
            </w:div>
          </w:divsChild>
        </w:div>
        <w:div w:id="389157387">
          <w:marLeft w:val="0"/>
          <w:marRight w:val="0"/>
          <w:marTop w:val="100"/>
          <w:marBottom w:val="100"/>
          <w:divBdr>
            <w:top w:val="single" w:sz="4" w:space="5" w:color="B8D2E1"/>
            <w:left w:val="single" w:sz="4" w:space="5" w:color="B8D2E1"/>
            <w:bottom w:val="single" w:sz="4" w:space="5" w:color="B8D2E1"/>
            <w:right w:val="single" w:sz="4" w:space="0" w:color="B8D2E1"/>
          </w:divBdr>
          <w:divsChild>
            <w:div w:id="137847825">
              <w:marLeft w:val="0"/>
              <w:marRight w:val="0"/>
              <w:marTop w:val="0"/>
              <w:marBottom w:val="0"/>
              <w:divBdr>
                <w:top w:val="none" w:sz="0" w:space="0" w:color="auto"/>
                <w:left w:val="none" w:sz="0" w:space="0" w:color="auto"/>
                <w:bottom w:val="none" w:sz="0" w:space="0" w:color="auto"/>
                <w:right w:val="none" w:sz="0" w:space="0" w:color="auto"/>
              </w:divBdr>
            </w:div>
            <w:div w:id="919018847">
              <w:marLeft w:val="0"/>
              <w:marRight w:val="0"/>
              <w:marTop w:val="0"/>
              <w:marBottom w:val="0"/>
              <w:divBdr>
                <w:top w:val="none" w:sz="0" w:space="0" w:color="auto"/>
                <w:left w:val="none" w:sz="0" w:space="0" w:color="auto"/>
                <w:bottom w:val="none" w:sz="0" w:space="0" w:color="auto"/>
                <w:right w:val="none" w:sz="0" w:space="0" w:color="auto"/>
              </w:divBdr>
            </w:div>
            <w:div w:id="1538077506">
              <w:marLeft w:val="0"/>
              <w:marRight w:val="0"/>
              <w:marTop w:val="120"/>
              <w:marBottom w:val="0"/>
              <w:divBdr>
                <w:top w:val="none" w:sz="0" w:space="0" w:color="auto"/>
                <w:left w:val="none" w:sz="0" w:space="0" w:color="auto"/>
                <w:bottom w:val="none" w:sz="0" w:space="0" w:color="auto"/>
                <w:right w:val="none" w:sz="0" w:space="0" w:color="auto"/>
              </w:divBdr>
            </w:div>
          </w:divsChild>
        </w:div>
        <w:div w:id="563293920">
          <w:marLeft w:val="0"/>
          <w:marRight w:val="0"/>
          <w:marTop w:val="100"/>
          <w:marBottom w:val="100"/>
          <w:divBdr>
            <w:top w:val="single" w:sz="4" w:space="5" w:color="B8D2E1"/>
            <w:left w:val="single" w:sz="4" w:space="5" w:color="B8D2E1"/>
            <w:bottom w:val="single" w:sz="4" w:space="5" w:color="B8D2E1"/>
            <w:right w:val="single" w:sz="4" w:space="0" w:color="B8D2E1"/>
          </w:divBdr>
          <w:divsChild>
            <w:div w:id="20282631">
              <w:marLeft w:val="0"/>
              <w:marRight w:val="0"/>
              <w:marTop w:val="0"/>
              <w:marBottom w:val="0"/>
              <w:divBdr>
                <w:top w:val="none" w:sz="0" w:space="0" w:color="auto"/>
                <w:left w:val="none" w:sz="0" w:space="0" w:color="auto"/>
                <w:bottom w:val="none" w:sz="0" w:space="0" w:color="auto"/>
                <w:right w:val="none" w:sz="0" w:space="0" w:color="auto"/>
              </w:divBdr>
            </w:div>
            <w:div w:id="509413024">
              <w:marLeft w:val="0"/>
              <w:marRight w:val="0"/>
              <w:marTop w:val="120"/>
              <w:marBottom w:val="0"/>
              <w:divBdr>
                <w:top w:val="none" w:sz="0" w:space="0" w:color="auto"/>
                <w:left w:val="none" w:sz="0" w:space="0" w:color="auto"/>
                <w:bottom w:val="none" w:sz="0" w:space="0" w:color="auto"/>
                <w:right w:val="none" w:sz="0" w:space="0" w:color="auto"/>
              </w:divBdr>
            </w:div>
            <w:div w:id="994722341">
              <w:marLeft w:val="0"/>
              <w:marRight w:val="0"/>
              <w:marTop w:val="0"/>
              <w:marBottom w:val="0"/>
              <w:divBdr>
                <w:top w:val="none" w:sz="0" w:space="0" w:color="auto"/>
                <w:left w:val="none" w:sz="0" w:space="0" w:color="auto"/>
                <w:bottom w:val="none" w:sz="0" w:space="0" w:color="auto"/>
                <w:right w:val="none" w:sz="0" w:space="0" w:color="auto"/>
              </w:divBdr>
            </w:div>
          </w:divsChild>
        </w:div>
        <w:div w:id="1035933884">
          <w:marLeft w:val="0"/>
          <w:marRight w:val="0"/>
          <w:marTop w:val="0"/>
          <w:marBottom w:val="0"/>
          <w:divBdr>
            <w:top w:val="none" w:sz="0" w:space="0" w:color="auto"/>
            <w:left w:val="none" w:sz="0" w:space="0" w:color="auto"/>
            <w:bottom w:val="none" w:sz="0" w:space="0" w:color="auto"/>
            <w:right w:val="none" w:sz="0" w:space="0" w:color="auto"/>
          </w:divBdr>
          <w:divsChild>
            <w:div w:id="1726447430">
              <w:marLeft w:val="0"/>
              <w:marRight w:val="0"/>
              <w:marTop w:val="0"/>
              <w:marBottom w:val="0"/>
              <w:divBdr>
                <w:top w:val="none" w:sz="0" w:space="0" w:color="auto"/>
                <w:left w:val="none" w:sz="0" w:space="0" w:color="auto"/>
                <w:bottom w:val="none" w:sz="0" w:space="0" w:color="auto"/>
                <w:right w:val="none" w:sz="0" w:space="0" w:color="auto"/>
              </w:divBdr>
              <w:divsChild>
                <w:div w:id="103354455">
                  <w:marLeft w:val="0"/>
                  <w:marRight w:val="0"/>
                  <w:marTop w:val="100"/>
                  <w:marBottom w:val="100"/>
                  <w:divBdr>
                    <w:top w:val="single" w:sz="4" w:space="5" w:color="B8D2E1"/>
                    <w:left w:val="single" w:sz="4" w:space="5" w:color="B8D2E1"/>
                    <w:bottom w:val="single" w:sz="4" w:space="5" w:color="B8D2E1"/>
                    <w:right w:val="single" w:sz="4" w:space="0" w:color="B8D2E1"/>
                  </w:divBdr>
                  <w:divsChild>
                    <w:div w:id="1598096301">
                      <w:marLeft w:val="0"/>
                      <w:marRight w:val="0"/>
                      <w:marTop w:val="120"/>
                      <w:marBottom w:val="0"/>
                      <w:divBdr>
                        <w:top w:val="none" w:sz="0" w:space="0" w:color="auto"/>
                        <w:left w:val="none" w:sz="0" w:space="0" w:color="auto"/>
                        <w:bottom w:val="none" w:sz="0" w:space="0" w:color="auto"/>
                        <w:right w:val="none" w:sz="0" w:space="0" w:color="auto"/>
                      </w:divBdr>
                    </w:div>
                    <w:div w:id="1633362258">
                      <w:marLeft w:val="0"/>
                      <w:marRight w:val="0"/>
                      <w:marTop w:val="0"/>
                      <w:marBottom w:val="0"/>
                      <w:divBdr>
                        <w:top w:val="none" w:sz="0" w:space="0" w:color="auto"/>
                        <w:left w:val="none" w:sz="0" w:space="0" w:color="auto"/>
                        <w:bottom w:val="none" w:sz="0" w:space="0" w:color="auto"/>
                        <w:right w:val="none" w:sz="0" w:space="0" w:color="auto"/>
                      </w:divBdr>
                    </w:div>
                    <w:div w:id="20522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852">
          <w:marLeft w:val="0"/>
          <w:marRight w:val="0"/>
          <w:marTop w:val="100"/>
          <w:marBottom w:val="100"/>
          <w:divBdr>
            <w:top w:val="single" w:sz="4" w:space="5" w:color="B8D2E1"/>
            <w:left w:val="single" w:sz="4" w:space="5" w:color="B8D2E1"/>
            <w:bottom w:val="single" w:sz="4" w:space="5" w:color="B8D2E1"/>
            <w:right w:val="single" w:sz="4" w:space="0" w:color="B8D2E1"/>
          </w:divBdr>
          <w:divsChild>
            <w:div w:id="278419764">
              <w:marLeft w:val="0"/>
              <w:marRight w:val="0"/>
              <w:marTop w:val="0"/>
              <w:marBottom w:val="0"/>
              <w:divBdr>
                <w:top w:val="none" w:sz="0" w:space="0" w:color="auto"/>
                <w:left w:val="none" w:sz="0" w:space="0" w:color="auto"/>
                <w:bottom w:val="none" w:sz="0" w:space="0" w:color="auto"/>
                <w:right w:val="none" w:sz="0" w:space="0" w:color="auto"/>
              </w:divBdr>
            </w:div>
            <w:div w:id="493490481">
              <w:marLeft w:val="0"/>
              <w:marRight w:val="0"/>
              <w:marTop w:val="120"/>
              <w:marBottom w:val="0"/>
              <w:divBdr>
                <w:top w:val="none" w:sz="0" w:space="0" w:color="auto"/>
                <w:left w:val="none" w:sz="0" w:space="0" w:color="auto"/>
                <w:bottom w:val="none" w:sz="0" w:space="0" w:color="auto"/>
                <w:right w:val="none" w:sz="0" w:space="0" w:color="auto"/>
              </w:divBdr>
            </w:div>
            <w:div w:id="1752501199">
              <w:marLeft w:val="0"/>
              <w:marRight w:val="0"/>
              <w:marTop w:val="0"/>
              <w:marBottom w:val="0"/>
              <w:divBdr>
                <w:top w:val="none" w:sz="0" w:space="0" w:color="auto"/>
                <w:left w:val="none" w:sz="0" w:space="0" w:color="auto"/>
                <w:bottom w:val="none" w:sz="0" w:space="0" w:color="auto"/>
                <w:right w:val="none" w:sz="0" w:space="0" w:color="auto"/>
              </w:divBdr>
            </w:div>
          </w:divsChild>
        </w:div>
        <w:div w:id="1531843544">
          <w:marLeft w:val="0"/>
          <w:marRight w:val="0"/>
          <w:marTop w:val="100"/>
          <w:marBottom w:val="100"/>
          <w:divBdr>
            <w:top w:val="single" w:sz="4" w:space="5" w:color="B8D2E1"/>
            <w:left w:val="single" w:sz="4" w:space="5" w:color="B8D2E1"/>
            <w:bottom w:val="single" w:sz="4" w:space="5" w:color="B8D2E1"/>
            <w:right w:val="single" w:sz="4" w:space="0" w:color="B8D2E1"/>
          </w:divBdr>
          <w:divsChild>
            <w:div w:id="1034500469">
              <w:marLeft w:val="0"/>
              <w:marRight w:val="0"/>
              <w:marTop w:val="0"/>
              <w:marBottom w:val="0"/>
              <w:divBdr>
                <w:top w:val="none" w:sz="0" w:space="0" w:color="auto"/>
                <w:left w:val="none" w:sz="0" w:space="0" w:color="auto"/>
                <w:bottom w:val="none" w:sz="0" w:space="0" w:color="auto"/>
                <w:right w:val="none" w:sz="0" w:space="0" w:color="auto"/>
              </w:divBdr>
            </w:div>
            <w:div w:id="1040595917">
              <w:marLeft w:val="0"/>
              <w:marRight w:val="0"/>
              <w:marTop w:val="120"/>
              <w:marBottom w:val="0"/>
              <w:divBdr>
                <w:top w:val="none" w:sz="0" w:space="0" w:color="auto"/>
                <w:left w:val="none" w:sz="0" w:space="0" w:color="auto"/>
                <w:bottom w:val="none" w:sz="0" w:space="0" w:color="auto"/>
                <w:right w:val="none" w:sz="0" w:space="0" w:color="auto"/>
              </w:divBdr>
            </w:div>
            <w:div w:id="1453936500">
              <w:marLeft w:val="0"/>
              <w:marRight w:val="0"/>
              <w:marTop w:val="0"/>
              <w:marBottom w:val="0"/>
              <w:divBdr>
                <w:top w:val="none" w:sz="0" w:space="0" w:color="auto"/>
                <w:left w:val="none" w:sz="0" w:space="0" w:color="auto"/>
                <w:bottom w:val="none" w:sz="0" w:space="0" w:color="auto"/>
                <w:right w:val="none" w:sz="0" w:space="0" w:color="auto"/>
              </w:divBdr>
            </w:div>
          </w:divsChild>
        </w:div>
        <w:div w:id="1663579819">
          <w:marLeft w:val="0"/>
          <w:marRight w:val="0"/>
          <w:marTop w:val="100"/>
          <w:marBottom w:val="100"/>
          <w:divBdr>
            <w:top w:val="single" w:sz="4" w:space="5" w:color="B8D2E1"/>
            <w:left w:val="single" w:sz="4" w:space="5" w:color="B8D2E1"/>
            <w:bottom w:val="single" w:sz="4" w:space="5" w:color="B8D2E1"/>
            <w:right w:val="single" w:sz="4" w:space="0" w:color="B8D2E1"/>
          </w:divBdr>
          <w:divsChild>
            <w:div w:id="1243878647">
              <w:marLeft w:val="0"/>
              <w:marRight w:val="0"/>
              <w:marTop w:val="0"/>
              <w:marBottom w:val="0"/>
              <w:divBdr>
                <w:top w:val="none" w:sz="0" w:space="0" w:color="auto"/>
                <w:left w:val="none" w:sz="0" w:space="0" w:color="auto"/>
                <w:bottom w:val="none" w:sz="0" w:space="0" w:color="auto"/>
                <w:right w:val="none" w:sz="0" w:space="0" w:color="auto"/>
              </w:divBdr>
            </w:div>
            <w:div w:id="1390494046">
              <w:marLeft w:val="0"/>
              <w:marRight w:val="0"/>
              <w:marTop w:val="120"/>
              <w:marBottom w:val="0"/>
              <w:divBdr>
                <w:top w:val="none" w:sz="0" w:space="0" w:color="auto"/>
                <w:left w:val="none" w:sz="0" w:space="0" w:color="auto"/>
                <w:bottom w:val="none" w:sz="0" w:space="0" w:color="auto"/>
                <w:right w:val="none" w:sz="0" w:space="0" w:color="auto"/>
              </w:divBdr>
            </w:div>
            <w:div w:id="1903522809">
              <w:marLeft w:val="0"/>
              <w:marRight w:val="0"/>
              <w:marTop w:val="0"/>
              <w:marBottom w:val="0"/>
              <w:divBdr>
                <w:top w:val="none" w:sz="0" w:space="0" w:color="auto"/>
                <w:left w:val="none" w:sz="0" w:space="0" w:color="auto"/>
                <w:bottom w:val="none" w:sz="0" w:space="0" w:color="auto"/>
                <w:right w:val="none" w:sz="0" w:space="0" w:color="auto"/>
              </w:divBdr>
            </w:div>
          </w:divsChild>
        </w:div>
        <w:div w:id="1785731863">
          <w:marLeft w:val="0"/>
          <w:marRight w:val="0"/>
          <w:marTop w:val="100"/>
          <w:marBottom w:val="100"/>
          <w:divBdr>
            <w:top w:val="single" w:sz="4" w:space="5" w:color="B8D2E1"/>
            <w:left w:val="single" w:sz="4" w:space="5" w:color="B8D2E1"/>
            <w:bottom w:val="single" w:sz="4" w:space="5" w:color="B8D2E1"/>
            <w:right w:val="single" w:sz="4" w:space="0" w:color="B8D2E1"/>
          </w:divBdr>
          <w:divsChild>
            <w:div w:id="272979503">
              <w:marLeft w:val="0"/>
              <w:marRight w:val="0"/>
              <w:marTop w:val="0"/>
              <w:marBottom w:val="0"/>
              <w:divBdr>
                <w:top w:val="none" w:sz="0" w:space="0" w:color="auto"/>
                <w:left w:val="none" w:sz="0" w:space="0" w:color="auto"/>
                <w:bottom w:val="none" w:sz="0" w:space="0" w:color="auto"/>
                <w:right w:val="none" w:sz="0" w:space="0" w:color="auto"/>
              </w:divBdr>
            </w:div>
            <w:div w:id="511578030">
              <w:marLeft w:val="0"/>
              <w:marRight w:val="0"/>
              <w:marTop w:val="120"/>
              <w:marBottom w:val="0"/>
              <w:divBdr>
                <w:top w:val="none" w:sz="0" w:space="0" w:color="auto"/>
                <w:left w:val="none" w:sz="0" w:space="0" w:color="auto"/>
                <w:bottom w:val="none" w:sz="0" w:space="0" w:color="auto"/>
                <w:right w:val="none" w:sz="0" w:space="0" w:color="auto"/>
              </w:divBdr>
            </w:div>
            <w:div w:id="1716157656">
              <w:marLeft w:val="0"/>
              <w:marRight w:val="0"/>
              <w:marTop w:val="0"/>
              <w:marBottom w:val="0"/>
              <w:divBdr>
                <w:top w:val="none" w:sz="0" w:space="0" w:color="auto"/>
                <w:left w:val="none" w:sz="0" w:space="0" w:color="auto"/>
                <w:bottom w:val="none" w:sz="0" w:space="0" w:color="auto"/>
                <w:right w:val="none" w:sz="0" w:space="0" w:color="auto"/>
              </w:divBdr>
            </w:div>
          </w:divsChild>
        </w:div>
        <w:div w:id="2078815568">
          <w:marLeft w:val="0"/>
          <w:marRight w:val="0"/>
          <w:marTop w:val="100"/>
          <w:marBottom w:val="100"/>
          <w:divBdr>
            <w:top w:val="single" w:sz="4" w:space="5" w:color="B8D2E1"/>
            <w:left w:val="single" w:sz="4" w:space="5" w:color="B8D2E1"/>
            <w:bottom w:val="single" w:sz="4" w:space="5" w:color="B8D2E1"/>
            <w:right w:val="single" w:sz="4" w:space="0" w:color="B8D2E1"/>
          </w:divBdr>
          <w:divsChild>
            <w:div w:id="708457735">
              <w:marLeft w:val="0"/>
              <w:marRight w:val="0"/>
              <w:marTop w:val="0"/>
              <w:marBottom w:val="0"/>
              <w:divBdr>
                <w:top w:val="none" w:sz="0" w:space="0" w:color="auto"/>
                <w:left w:val="none" w:sz="0" w:space="0" w:color="auto"/>
                <w:bottom w:val="none" w:sz="0" w:space="0" w:color="auto"/>
                <w:right w:val="none" w:sz="0" w:space="0" w:color="auto"/>
              </w:divBdr>
            </w:div>
            <w:div w:id="1384791066">
              <w:marLeft w:val="0"/>
              <w:marRight w:val="0"/>
              <w:marTop w:val="120"/>
              <w:marBottom w:val="0"/>
              <w:divBdr>
                <w:top w:val="none" w:sz="0" w:space="0" w:color="auto"/>
                <w:left w:val="none" w:sz="0" w:space="0" w:color="auto"/>
                <w:bottom w:val="none" w:sz="0" w:space="0" w:color="auto"/>
                <w:right w:val="none" w:sz="0" w:space="0" w:color="auto"/>
              </w:divBdr>
            </w:div>
            <w:div w:id="1438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68">
      <w:bodyDiv w:val="1"/>
      <w:marLeft w:val="0"/>
      <w:marRight w:val="0"/>
      <w:marTop w:val="0"/>
      <w:marBottom w:val="0"/>
      <w:divBdr>
        <w:top w:val="none" w:sz="0" w:space="0" w:color="auto"/>
        <w:left w:val="none" w:sz="0" w:space="0" w:color="auto"/>
        <w:bottom w:val="none" w:sz="0" w:space="0" w:color="auto"/>
        <w:right w:val="none" w:sz="0" w:space="0" w:color="auto"/>
      </w:divBdr>
    </w:div>
    <w:div w:id="1905676553">
      <w:bodyDiv w:val="1"/>
      <w:marLeft w:val="0"/>
      <w:marRight w:val="0"/>
      <w:marTop w:val="0"/>
      <w:marBottom w:val="0"/>
      <w:divBdr>
        <w:top w:val="none" w:sz="0" w:space="0" w:color="auto"/>
        <w:left w:val="none" w:sz="0" w:space="0" w:color="auto"/>
        <w:bottom w:val="none" w:sz="0" w:space="0" w:color="auto"/>
        <w:right w:val="none" w:sz="0" w:space="0" w:color="auto"/>
      </w:divBdr>
    </w:div>
    <w:div w:id="2034186639">
      <w:bodyDiv w:val="1"/>
      <w:marLeft w:val="0"/>
      <w:marRight w:val="0"/>
      <w:marTop w:val="0"/>
      <w:marBottom w:val="0"/>
      <w:divBdr>
        <w:top w:val="none" w:sz="0" w:space="0" w:color="auto"/>
        <w:left w:val="none" w:sz="0" w:space="0" w:color="auto"/>
        <w:bottom w:val="none" w:sz="0" w:space="0" w:color="auto"/>
        <w:right w:val="none" w:sz="0" w:space="0" w:color="auto"/>
      </w:divBdr>
    </w:div>
    <w:div w:id="2051883347">
      <w:bodyDiv w:val="1"/>
      <w:marLeft w:val="0"/>
      <w:marRight w:val="0"/>
      <w:marTop w:val="0"/>
      <w:marBottom w:val="0"/>
      <w:divBdr>
        <w:top w:val="none" w:sz="0" w:space="0" w:color="auto"/>
        <w:left w:val="none" w:sz="0" w:space="0" w:color="auto"/>
        <w:bottom w:val="none" w:sz="0" w:space="0" w:color="auto"/>
        <w:right w:val="none" w:sz="0" w:space="0" w:color="auto"/>
      </w:divBdr>
      <w:divsChild>
        <w:div w:id="285938379">
          <w:marLeft w:val="0"/>
          <w:marRight w:val="0"/>
          <w:marTop w:val="150"/>
          <w:marBottom w:val="150"/>
          <w:divBdr>
            <w:top w:val="single" w:sz="6" w:space="8" w:color="B8D2E1"/>
            <w:left w:val="single" w:sz="6" w:space="8" w:color="B8D2E1"/>
            <w:bottom w:val="single" w:sz="6" w:space="8" w:color="B8D2E1"/>
            <w:right w:val="single" w:sz="6" w:space="0" w:color="B8D2E1"/>
          </w:divBdr>
          <w:divsChild>
            <w:div w:id="869873568">
              <w:marLeft w:val="0"/>
              <w:marRight w:val="0"/>
              <w:marTop w:val="0"/>
              <w:marBottom w:val="0"/>
              <w:divBdr>
                <w:top w:val="none" w:sz="0" w:space="0" w:color="auto"/>
                <w:left w:val="none" w:sz="0" w:space="0" w:color="auto"/>
                <w:bottom w:val="none" w:sz="0" w:space="0" w:color="auto"/>
                <w:right w:val="none" w:sz="0" w:space="0" w:color="auto"/>
              </w:divBdr>
            </w:div>
            <w:div w:id="1403064613">
              <w:marLeft w:val="0"/>
              <w:marRight w:val="0"/>
              <w:marTop w:val="180"/>
              <w:marBottom w:val="0"/>
              <w:divBdr>
                <w:top w:val="none" w:sz="0" w:space="0" w:color="auto"/>
                <w:left w:val="none" w:sz="0" w:space="0" w:color="auto"/>
                <w:bottom w:val="none" w:sz="0" w:space="0" w:color="auto"/>
                <w:right w:val="none" w:sz="0" w:space="0" w:color="auto"/>
              </w:divBdr>
            </w:div>
            <w:div w:id="1655916531">
              <w:marLeft w:val="0"/>
              <w:marRight w:val="0"/>
              <w:marTop w:val="0"/>
              <w:marBottom w:val="0"/>
              <w:divBdr>
                <w:top w:val="none" w:sz="0" w:space="0" w:color="auto"/>
                <w:left w:val="none" w:sz="0" w:space="0" w:color="auto"/>
                <w:bottom w:val="none" w:sz="0" w:space="0" w:color="auto"/>
                <w:right w:val="none" w:sz="0" w:space="0" w:color="auto"/>
              </w:divBdr>
            </w:div>
          </w:divsChild>
        </w:div>
        <w:div w:id="371729576">
          <w:marLeft w:val="0"/>
          <w:marRight w:val="0"/>
          <w:marTop w:val="150"/>
          <w:marBottom w:val="150"/>
          <w:divBdr>
            <w:top w:val="single" w:sz="6" w:space="8" w:color="B8D2E1"/>
            <w:left w:val="single" w:sz="6" w:space="8" w:color="B8D2E1"/>
            <w:bottom w:val="single" w:sz="6" w:space="8" w:color="B8D2E1"/>
            <w:right w:val="single" w:sz="6" w:space="0" w:color="B8D2E1"/>
          </w:divBdr>
          <w:divsChild>
            <w:div w:id="864708355">
              <w:marLeft w:val="0"/>
              <w:marRight w:val="0"/>
              <w:marTop w:val="0"/>
              <w:marBottom w:val="0"/>
              <w:divBdr>
                <w:top w:val="none" w:sz="0" w:space="0" w:color="auto"/>
                <w:left w:val="none" w:sz="0" w:space="0" w:color="auto"/>
                <w:bottom w:val="none" w:sz="0" w:space="0" w:color="auto"/>
                <w:right w:val="none" w:sz="0" w:space="0" w:color="auto"/>
              </w:divBdr>
            </w:div>
            <w:div w:id="1126001503">
              <w:marLeft w:val="0"/>
              <w:marRight w:val="0"/>
              <w:marTop w:val="180"/>
              <w:marBottom w:val="0"/>
              <w:divBdr>
                <w:top w:val="none" w:sz="0" w:space="0" w:color="auto"/>
                <w:left w:val="none" w:sz="0" w:space="0" w:color="auto"/>
                <w:bottom w:val="none" w:sz="0" w:space="0" w:color="auto"/>
                <w:right w:val="none" w:sz="0" w:space="0" w:color="auto"/>
              </w:divBdr>
            </w:div>
            <w:div w:id="1767654620">
              <w:marLeft w:val="0"/>
              <w:marRight w:val="0"/>
              <w:marTop w:val="0"/>
              <w:marBottom w:val="0"/>
              <w:divBdr>
                <w:top w:val="none" w:sz="0" w:space="0" w:color="auto"/>
                <w:left w:val="none" w:sz="0" w:space="0" w:color="auto"/>
                <w:bottom w:val="none" w:sz="0" w:space="0" w:color="auto"/>
                <w:right w:val="none" w:sz="0" w:space="0" w:color="auto"/>
              </w:divBdr>
            </w:div>
          </w:divsChild>
        </w:div>
        <w:div w:id="479351232">
          <w:marLeft w:val="0"/>
          <w:marRight w:val="0"/>
          <w:marTop w:val="150"/>
          <w:marBottom w:val="150"/>
          <w:divBdr>
            <w:top w:val="single" w:sz="6" w:space="8" w:color="B8D2E1"/>
            <w:left w:val="single" w:sz="6" w:space="8" w:color="B8D2E1"/>
            <w:bottom w:val="single" w:sz="6" w:space="8" w:color="B8D2E1"/>
            <w:right w:val="single" w:sz="6" w:space="0" w:color="B8D2E1"/>
          </w:divBdr>
          <w:divsChild>
            <w:div w:id="87116345">
              <w:marLeft w:val="0"/>
              <w:marRight w:val="0"/>
              <w:marTop w:val="0"/>
              <w:marBottom w:val="0"/>
              <w:divBdr>
                <w:top w:val="none" w:sz="0" w:space="0" w:color="auto"/>
                <w:left w:val="none" w:sz="0" w:space="0" w:color="auto"/>
                <w:bottom w:val="none" w:sz="0" w:space="0" w:color="auto"/>
                <w:right w:val="none" w:sz="0" w:space="0" w:color="auto"/>
              </w:divBdr>
            </w:div>
            <w:div w:id="377170028">
              <w:marLeft w:val="0"/>
              <w:marRight w:val="0"/>
              <w:marTop w:val="180"/>
              <w:marBottom w:val="0"/>
              <w:divBdr>
                <w:top w:val="none" w:sz="0" w:space="0" w:color="auto"/>
                <w:left w:val="none" w:sz="0" w:space="0" w:color="auto"/>
                <w:bottom w:val="none" w:sz="0" w:space="0" w:color="auto"/>
                <w:right w:val="none" w:sz="0" w:space="0" w:color="auto"/>
              </w:divBdr>
            </w:div>
            <w:div w:id="1052850137">
              <w:marLeft w:val="0"/>
              <w:marRight w:val="0"/>
              <w:marTop w:val="0"/>
              <w:marBottom w:val="0"/>
              <w:divBdr>
                <w:top w:val="none" w:sz="0" w:space="0" w:color="auto"/>
                <w:left w:val="none" w:sz="0" w:space="0" w:color="auto"/>
                <w:bottom w:val="none" w:sz="0" w:space="0" w:color="auto"/>
                <w:right w:val="none" w:sz="0" w:space="0" w:color="auto"/>
              </w:divBdr>
            </w:div>
          </w:divsChild>
        </w:div>
        <w:div w:id="498227705">
          <w:marLeft w:val="0"/>
          <w:marRight w:val="0"/>
          <w:marTop w:val="150"/>
          <w:marBottom w:val="150"/>
          <w:divBdr>
            <w:top w:val="single" w:sz="6" w:space="8" w:color="B8D2E1"/>
            <w:left w:val="single" w:sz="6" w:space="8" w:color="B8D2E1"/>
            <w:bottom w:val="single" w:sz="6" w:space="8" w:color="B8D2E1"/>
            <w:right w:val="single" w:sz="6" w:space="0" w:color="B8D2E1"/>
          </w:divBdr>
          <w:divsChild>
            <w:div w:id="465010041">
              <w:marLeft w:val="0"/>
              <w:marRight w:val="0"/>
              <w:marTop w:val="0"/>
              <w:marBottom w:val="0"/>
              <w:divBdr>
                <w:top w:val="none" w:sz="0" w:space="0" w:color="auto"/>
                <w:left w:val="none" w:sz="0" w:space="0" w:color="auto"/>
                <w:bottom w:val="none" w:sz="0" w:space="0" w:color="auto"/>
                <w:right w:val="none" w:sz="0" w:space="0" w:color="auto"/>
              </w:divBdr>
            </w:div>
            <w:div w:id="1159419202">
              <w:marLeft w:val="0"/>
              <w:marRight w:val="0"/>
              <w:marTop w:val="180"/>
              <w:marBottom w:val="0"/>
              <w:divBdr>
                <w:top w:val="none" w:sz="0" w:space="0" w:color="auto"/>
                <w:left w:val="none" w:sz="0" w:space="0" w:color="auto"/>
                <w:bottom w:val="none" w:sz="0" w:space="0" w:color="auto"/>
                <w:right w:val="none" w:sz="0" w:space="0" w:color="auto"/>
              </w:divBdr>
            </w:div>
            <w:div w:id="1782846269">
              <w:marLeft w:val="0"/>
              <w:marRight w:val="0"/>
              <w:marTop w:val="0"/>
              <w:marBottom w:val="0"/>
              <w:divBdr>
                <w:top w:val="none" w:sz="0" w:space="0" w:color="auto"/>
                <w:left w:val="none" w:sz="0" w:space="0" w:color="auto"/>
                <w:bottom w:val="none" w:sz="0" w:space="0" w:color="auto"/>
                <w:right w:val="none" w:sz="0" w:space="0" w:color="auto"/>
              </w:divBdr>
            </w:div>
          </w:divsChild>
        </w:div>
        <w:div w:id="517737749">
          <w:marLeft w:val="0"/>
          <w:marRight w:val="0"/>
          <w:marTop w:val="150"/>
          <w:marBottom w:val="150"/>
          <w:divBdr>
            <w:top w:val="single" w:sz="6" w:space="8" w:color="B8D2E1"/>
            <w:left w:val="single" w:sz="6" w:space="8" w:color="B8D2E1"/>
            <w:bottom w:val="single" w:sz="6" w:space="8" w:color="B8D2E1"/>
            <w:right w:val="single" w:sz="6" w:space="0" w:color="B8D2E1"/>
          </w:divBdr>
          <w:divsChild>
            <w:div w:id="242035499">
              <w:marLeft w:val="0"/>
              <w:marRight w:val="0"/>
              <w:marTop w:val="0"/>
              <w:marBottom w:val="0"/>
              <w:divBdr>
                <w:top w:val="none" w:sz="0" w:space="0" w:color="auto"/>
                <w:left w:val="none" w:sz="0" w:space="0" w:color="auto"/>
                <w:bottom w:val="none" w:sz="0" w:space="0" w:color="auto"/>
                <w:right w:val="none" w:sz="0" w:space="0" w:color="auto"/>
              </w:divBdr>
            </w:div>
            <w:div w:id="577985016">
              <w:marLeft w:val="0"/>
              <w:marRight w:val="0"/>
              <w:marTop w:val="180"/>
              <w:marBottom w:val="0"/>
              <w:divBdr>
                <w:top w:val="none" w:sz="0" w:space="0" w:color="auto"/>
                <w:left w:val="none" w:sz="0" w:space="0" w:color="auto"/>
                <w:bottom w:val="none" w:sz="0" w:space="0" w:color="auto"/>
                <w:right w:val="none" w:sz="0" w:space="0" w:color="auto"/>
              </w:divBdr>
            </w:div>
            <w:div w:id="655380793">
              <w:marLeft w:val="0"/>
              <w:marRight w:val="0"/>
              <w:marTop w:val="0"/>
              <w:marBottom w:val="0"/>
              <w:divBdr>
                <w:top w:val="none" w:sz="0" w:space="0" w:color="auto"/>
                <w:left w:val="none" w:sz="0" w:space="0" w:color="auto"/>
                <w:bottom w:val="none" w:sz="0" w:space="0" w:color="auto"/>
                <w:right w:val="none" w:sz="0" w:space="0" w:color="auto"/>
              </w:divBdr>
            </w:div>
          </w:divsChild>
        </w:div>
        <w:div w:id="648903815">
          <w:marLeft w:val="0"/>
          <w:marRight w:val="0"/>
          <w:marTop w:val="150"/>
          <w:marBottom w:val="150"/>
          <w:divBdr>
            <w:top w:val="single" w:sz="6" w:space="8" w:color="B8D2E1"/>
            <w:left w:val="single" w:sz="6" w:space="8" w:color="B8D2E1"/>
            <w:bottom w:val="single" w:sz="6" w:space="8" w:color="B8D2E1"/>
            <w:right w:val="single" w:sz="6" w:space="0" w:color="B8D2E1"/>
          </w:divBdr>
          <w:divsChild>
            <w:div w:id="326714280">
              <w:marLeft w:val="0"/>
              <w:marRight w:val="0"/>
              <w:marTop w:val="0"/>
              <w:marBottom w:val="0"/>
              <w:divBdr>
                <w:top w:val="none" w:sz="0" w:space="0" w:color="auto"/>
                <w:left w:val="none" w:sz="0" w:space="0" w:color="auto"/>
                <w:bottom w:val="none" w:sz="0" w:space="0" w:color="auto"/>
                <w:right w:val="none" w:sz="0" w:space="0" w:color="auto"/>
              </w:divBdr>
            </w:div>
            <w:div w:id="1355955891">
              <w:marLeft w:val="0"/>
              <w:marRight w:val="0"/>
              <w:marTop w:val="0"/>
              <w:marBottom w:val="0"/>
              <w:divBdr>
                <w:top w:val="none" w:sz="0" w:space="0" w:color="auto"/>
                <w:left w:val="none" w:sz="0" w:space="0" w:color="auto"/>
                <w:bottom w:val="none" w:sz="0" w:space="0" w:color="auto"/>
                <w:right w:val="none" w:sz="0" w:space="0" w:color="auto"/>
              </w:divBdr>
            </w:div>
            <w:div w:id="1658731888">
              <w:marLeft w:val="0"/>
              <w:marRight w:val="0"/>
              <w:marTop w:val="180"/>
              <w:marBottom w:val="0"/>
              <w:divBdr>
                <w:top w:val="none" w:sz="0" w:space="0" w:color="auto"/>
                <w:left w:val="none" w:sz="0" w:space="0" w:color="auto"/>
                <w:bottom w:val="none" w:sz="0" w:space="0" w:color="auto"/>
                <w:right w:val="none" w:sz="0" w:space="0" w:color="auto"/>
              </w:divBdr>
            </w:div>
          </w:divsChild>
        </w:div>
        <w:div w:id="784154608">
          <w:marLeft w:val="0"/>
          <w:marRight w:val="0"/>
          <w:marTop w:val="150"/>
          <w:marBottom w:val="150"/>
          <w:divBdr>
            <w:top w:val="single" w:sz="6" w:space="8" w:color="B8D2E1"/>
            <w:left w:val="single" w:sz="6" w:space="8" w:color="B8D2E1"/>
            <w:bottom w:val="single" w:sz="6" w:space="8" w:color="B8D2E1"/>
            <w:right w:val="single" w:sz="6" w:space="0" w:color="B8D2E1"/>
          </w:divBdr>
          <w:divsChild>
            <w:div w:id="1455556388">
              <w:marLeft w:val="0"/>
              <w:marRight w:val="0"/>
              <w:marTop w:val="0"/>
              <w:marBottom w:val="0"/>
              <w:divBdr>
                <w:top w:val="none" w:sz="0" w:space="0" w:color="auto"/>
                <w:left w:val="none" w:sz="0" w:space="0" w:color="auto"/>
                <w:bottom w:val="none" w:sz="0" w:space="0" w:color="auto"/>
                <w:right w:val="none" w:sz="0" w:space="0" w:color="auto"/>
              </w:divBdr>
            </w:div>
            <w:div w:id="2036999757">
              <w:marLeft w:val="0"/>
              <w:marRight w:val="0"/>
              <w:marTop w:val="180"/>
              <w:marBottom w:val="0"/>
              <w:divBdr>
                <w:top w:val="none" w:sz="0" w:space="0" w:color="auto"/>
                <w:left w:val="none" w:sz="0" w:space="0" w:color="auto"/>
                <w:bottom w:val="none" w:sz="0" w:space="0" w:color="auto"/>
                <w:right w:val="none" w:sz="0" w:space="0" w:color="auto"/>
              </w:divBdr>
            </w:div>
            <w:div w:id="2121948101">
              <w:marLeft w:val="0"/>
              <w:marRight w:val="0"/>
              <w:marTop w:val="0"/>
              <w:marBottom w:val="0"/>
              <w:divBdr>
                <w:top w:val="none" w:sz="0" w:space="0" w:color="auto"/>
                <w:left w:val="none" w:sz="0" w:space="0" w:color="auto"/>
                <w:bottom w:val="none" w:sz="0" w:space="0" w:color="auto"/>
                <w:right w:val="none" w:sz="0" w:space="0" w:color="auto"/>
              </w:divBdr>
            </w:div>
          </w:divsChild>
        </w:div>
        <w:div w:id="1848671303">
          <w:marLeft w:val="0"/>
          <w:marRight w:val="0"/>
          <w:marTop w:val="150"/>
          <w:marBottom w:val="150"/>
          <w:divBdr>
            <w:top w:val="single" w:sz="6" w:space="8" w:color="B8D2E1"/>
            <w:left w:val="single" w:sz="6" w:space="8" w:color="B8D2E1"/>
            <w:bottom w:val="single" w:sz="6" w:space="8" w:color="B8D2E1"/>
            <w:right w:val="single" w:sz="6" w:space="0" w:color="B8D2E1"/>
          </w:divBdr>
          <w:divsChild>
            <w:div w:id="853686145">
              <w:marLeft w:val="0"/>
              <w:marRight w:val="0"/>
              <w:marTop w:val="180"/>
              <w:marBottom w:val="0"/>
              <w:divBdr>
                <w:top w:val="none" w:sz="0" w:space="0" w:color="auto"/>
                <w:left w:val="none" w:sz="0" w:space="0" w:color="auto"/>
                <w:bottom w:val="none" w:sz="0" w:space="0" w:color="auto"/>
                <w:right w:val="none" w:sz="0" w:space="0" w:color="auto"/>
              </w:divBdr>
            </w:div>
            <w:div w:id="1768580308">
              <w:marLeft w:val="0"/>
              <w:marRight w:val="0"/>
              <w:marTop w:val="0"/>
              <w:marBottom w:val="0"/>
              <w:divBdr>
                <w:top w:val="none" w:sz="0" w:space="0" w:color="auto"/>
                <w:left w:val="none" w:sz="0" w:space="0" w:color="auto"/>
                <w:bottom w:val="none" w:sz="0" w:space="0" w:color="auto"/>
                <w:right w:val="none" w:sz="0" w:space="0" w:color="auto"/>
              </w:divBdr>
            </w:div>
            <w:div w:id="1905556548">
              <w:marLeft w:val="0"/>
              <w:marRight w:val="0"/>
              <w:marTop w:val="0"/>
              <w:marBottom w:val="0"/>
              <w:divBdr>
                <w:top w:val="none" w:sz="0" w:space="0" w:color="auto"/>
                <w:left w:val="none" w:sz="0" w:space="0" w:color="auto"/>
                <w:bottom w:val="none" w:sz="0" w:space="0" w:color="auto"/>
                <w:right w:val="none" w:sz="0" w:space="0" w:color="auto"/>
              </w:divBdr>
            </w:div>
          </w:divsChild>
        </w:div>
        <w:div w:id="2056274305">
          <w:marLeft w:val="0"/>
          <w:marRight w:val="0"/>
          <w:marTop w:val="0"/>
          <w:marBottom w:val="0"/>
          <w:divBdr>
            <w:top w:val="none" w:sz="0" w:space="0" w:color="auto"/>
            <w:left w:val="none" w:sz="0" w:space="0" w:color="auto"/>
            <w:bottom w:val="none" w:sz="0" w:space="0" w:color="auto"/>
            <w:right w:val="none" w:sz="0" w:space="0" w:color="auto"/>
          </w:divBdr>
          <w:divsChild>
            <w:div w:id="993921438">
              <w:marLeft w:val="0"/>
              <w:marRight w:val="0"/>
              <w:marTop w:val="0"/>
              <w:marBottom w:val="0"/>
              <w:divBdr>
                <w:top w:val="none" w:sz="0" w:space="0" w:color="auto"/>
                <w:left w:val="none" w:sz="0" w:space="0" w:color="auto"/>
                <w:bottom w:val="none" w:sz="0" w:space="0" w:color="auto"/>
                <w:right w:val="none" w:sz="0" w:space="0" w:color="auto"/>
              </w:divBdr>
              <w:divsChild>
                <w:div w:id="218397943">
                  <w:marLeft w:val="0"/>
                  <w:marRight w:val="0"/>
                  <w:marTop w:val="150"/>
                  <w:marBottom w:val="150"/>
                  <w:divBdr>
                    <w:top w:val="single" w:sz="6" w:space="8" w:color="B8D2E1"/>
                    <w:left w:val="single" w:sz="6" w:space="8" w:color="B8D2E1"/>
                    <w:bottom w:val="single" w:sz="6" w:space="8" w:color="B8D2E1"/>
                    <w:right w:val="single" w:sz="6" w:space="0" w:color="B8D2E1"/>
                  </w:divBdr>
                  <w:divsChild>
                    <w:div w:id="666399659">
                      <w:marLeft w:val="0"/>
                      <w:marRight w:val="0"/>
                      <w:marTop w:val="0"/>
                      <w:marBottom w:val="0"/>
                      <w:divBdr>
                        <w:top w:val="none" w:sz="0" w:space="0" w:color="auto"/>
                        <w:left w:val="none" w:sz="0" w:space="0" w:color="auto"/>
                        <w:bottom w:val="none" w:sz="0" w:space="0" w:color="auto"/>
                        <w:right w:val="none" w:sz="0" w:space="0" w:color="auto"/>
                      </w:divBdr>
                    </w:div>
                    <w:div w:id="915699739">
                      <w:marLeft w:val="0"/>
                      <w:marRight w:val="0"/>
                      <w:marTop w:val="0"/>
                      <w:marBottom w:val="0"/>
                      <w:divBdr>
                        <w:top w:val="none" w:sz="0" w:space="0" w:color="auto"/>
                        <w:left w:val="none" w:sz="0" w:space="0" w:color="auto"/>
                        <w:bottom w:val="none" w:sz="0" w:space="0" w:color="auto"/>
                        <w:right w:val="none" w:sz="0" w:space="0" w:color="auto"/>
                      </w:divBdr>
                    </w:div>
                    <w:div w:id="10160054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lma.cat/portal/PALMA/contenedor1.jsp?seccion=s_fdes_d4_v1.jsp&amp;contenido=89847&amp;tipo=6&amp;nivel=1400&amp;codResi=1&amp;language=ca"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s://www.palma.es/web/seuelectronica/-/plans-i-mem%C3%B2ries-en-mat%C3%A8ria-de-transpar%C3%A8ncia-de-l-ajuntament" TargetMode="External"/><Relationship Id="rId7" Type="http://schemas.openxmlformats.org/officeDocument/2006/relationships/endnotes" Target="endnotes.xml"/><Relationship Id="rId12" Type="http://schemas.openxmlformats.org/officeDocument/2006/relationships/hyperlink" Target="https://www.palma.es/-/control-sol%C2%B7licituds-dret-d-acc%C3%A9s" TargetMode="Externa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intranet.cort1.pm/transpar%C3%A8nc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MICL04.ajtpmi.local\Area%20Funcio%20Publica%20i%20Govern%20Interior\Sistemes%20de%20Qualitat\40.TRANSPAR&#200;NCIA\DRET%20D'ACC&#201;S%20a%20la%20informaci&#243;\SOLICITUDES%20Y%20CONTESTACIONES\2023\SEGUIMENT%20TRAMITACI&#211;%202023%20v_0_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400" b="1" i="0" u="none" strike="noStrike" kern="1200" spc="0" baseline="0">
                <a:solidFill>
                  <a:schemeClr val="tx1">
                    <a:lumMod val="65000"/>
                    <a:lumOff val="35000"/>
                  </a:schemeClr>
                </a:solidFill>
                <a:latin typeface="+mn-lt"/>
                <a:ea typeface="+mn-ea"/>
                <a:cs typeface="+mn-cs"/>
              </a:defRPr>
            </a:pPr>
            <a:r>
              <a:rPr lang="es-ES" sz="1100" b="1"/>
              <a:t>AVALUACIÓ INDICADORS PORTAL TRANSPARÈNCIA</a:t>
            </a:r>
            <a:r>
              <a:rPr lang="es-ES" sz="1100" b="1" baseline="0"/>
              <a:t> 15/05/2024</a:t>
            </a:r>
            <a:endParaRPr lang="es-ES" sz="1100" b="1"/>
          </a:p>
        </c:rich>
      </c:tx>
      <c:overlay val="0"/>
      <c:spPr>
        <a:noFill/>
        <a:ln w="25400">
          <a:noFill/>
        </a:ln>
      </c:spPr>
    </c:title>
    <c:autoTitleDeleted val="0"/>
    <c:plotArea>
      <c:layout/>
      <c:barChart>
        <c:barDir val="bar"/>
        <c:grouping val="clustered"/>
        <c:varyColors val="0"/>
        <c:ser>
          <c:idx val="0"/>
          <c:order val="0"/>
          <c:spPr>
            <a:solidFill>
              <a:srgbClr val="4F81BD"/>
            </a:solidFill>
            <a:ln w="25400">
              <a:noFill/>
            </a:ln>
          </c:spPr>
          <c:invertIfNegative val="0"/>
          <c:dPt>
            <c:idx val="0"/>
            <c:invertIfNegative val="0"/>
            <c:bubble3D val="0"/>
            <c:spPr>
              <a:solidFill>
                <a:srgbClr val="F79646"/>
              </a:solidFill>
              <a:ln w="25400">
                <a:noFill/>
              </a:ln>
            </c:spPr>
            <c:extLst>
              <c:ext xmlns:c16="http://schemas.microsoft.com/office/drawing/2014/chart" uri="{C3380CC4-5D6E-409C-BE32-E72D297353CC}">
                <c16:uniqueId val="{00000001-0AB4-4524-9ADD-11168062F694}"/>
              </c:ext>
            </c:extLst>
          </c:dPt>
          <c:dPt>
            <c:idx val="1"/>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3-0AB4-4524-9ADD-11168062F694}"/>
              </c:ext>
            </c:extLst>
          </c:dPt>
          <c:dPt>
            <c:idx val="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0AB4-4524-9ADD-11168062F694}"/>
              </c:ext>
            </c:extLst>
          </c:dPt>
          <c:dPt>
            <c:idx val="3"/>
            <c:invertIfNegative val="0"/>
            <c:bubble3D val="0"/>
            <c:spPr>
              <a:solidFill>
                <a:schemeClr val="accent5">
                  <a:lumMod val="75000"/>
                </a:schemeClr>
              </a:solidFill>
              <a:ln>
                <a:noFill/>
              </a:ln>
              <a:effectLst/>
            </c:spPr>
            <c:extLst>
              <c:ext xmlns:c16="http://schemas.microsoft.com/office/drawing/2014/chart" uri="{C3380CC4-5D6E-409C-BE32-E72D297353CC}">
                <c16:uniqueId val="{00000007-0AB4-4524-9ADD-11168062F694}"/>
              </c:ext>
            </c:extLst>
          </c:dPt>
          <c:dPt>
            <c:idx val="4"/>
            <c:invertIfNegative val="0"/>
            <c:bubble3D val="0"/>
            <c:spPr>
              <a:solidFill>
                <a:schemeClr val="accent5">
                  <a:lumMod val="50000"/>
                </a:schemeClr>
              </a:solidFill>
              <a:ln>
                <a:noFill/>
              </a:ln>
              <a:effectLst/>
            </c:spPr>
            <c:extLst>
              <c:ext xmlns:c16="http://schemas.microsoft.com/office/drawing/2014/chart" uri="{C3380CC4-5D6E-409C-BE32-E72D297353CC}">
                <c16:uniqueId val="{00000009-0AB4-4524-9ADD-11168062F694}"/>
              </c:ext>
            </c:extLst>
          </c:dPt>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'GENERAL PUBLICITAT ACTIVA'!$D$97:$H$97</c:f>
              <c:strCache>
                <c:ptCount val="5"/>
                <c:pt idx="0">
                  <c:v>Hi ha informació al Portal?</c:v>
                </c:pt>
                <c:pt idx="1">
                  <c:v>Està completa?</c:v>
                </c:pt>
                <c:pt idx="2">
                  <c:v>És accessible?</c:v>
                </c:pt>
                <c:pt idx="3">
                  <c:v>És especifica?</c:v>
                </c:pt>
                <c:pt idx="4">
                  <c:v>Està actualitzada?</c:v>
                </c:pt>
              </c:strCache>
            </c:strRef>
          </c:cat>
          <c:val>
            <c:numRef>
              <c:f>'GENERAL PUBLICITAT ACTIVA'!$D$98:$H$98</c:f>
              <c:numCache>
                <c:formatCode>General</c:formatCode>
                <c:ptCount val="5"/>
                <c:pt idx="0">
                  <c:v>77</c:v>
                </c:pt>
                <c:pt idx="1">
                  <c:v>59</c:v>
                </c:pt>
                <c:pt idx="2">
                  <c:v>71</c:v>
                </c:pt>
                <c:pt idx="3">
                  <c:v>72</c:v>
                </c:pt>
                <c:pt idx="4">
                  <c:v>37</c:v>
                </c:pt>
              </c:numCache>
            </c:numRef>
          </c:val>
          <c:extLst>
            <c:ext xmlns:c16="http://schemas.microsoft.com/office/drawing/2014/chart" uri="{C3380CC4-5D6E-409C-BE32-E72D297353CC}">
              <c16:uniqueId val="{0000000A-0AB4-4524-9ADD-11168062F694}"/>
            </c:ext>
          </c:extLst>
        </c:ser>
        <c:dLbls>
          <c:showLegendKey val="0"/>
          <c:showVal val="0"/>
          <c:showCatName val="0"/>
          <c:showSerName val="0"/>
          <c:showPercent val="0"/>
          <c:showBubbleSize val="0"/>
        </c:dLbls>
        <c:gapWidth val="182"/>
        <c:axId val="133872256"/>
        <c:axId val="133886336"/>
      </c:barChart>
      <c:catAx>
        <c:axId val="1338722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a-ES"/>
          </a:p>
        </c:txPr>
        <c:crossAx val="133886336"/>
        <c:crosses val="autoZero"/>
        <c:auto val="1"/>
        <c:lblAlgn val="ctr"/>
        <c:lblOffset val="100"/>
        <c:noMultiLvlLbl val="0"/>
      </c:catAx>
      <c:valAx>
        <c:axId val="13388633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13387225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Sol·licituds rebudes segons matèries anual</a:t>
            </a:r>
          </a:p>
        </c:rich>
      </c:tx>
      <c:overlay val="0"/>
      <c:spPr>
        <a:noFill/>
        <a:ln w="25400">
          <a:noFill/>
        </a:ln>
      </c:spPr>
    </c:title>
    <c:autoTitleDeleted val="0"/>
    <c:plotArea>
      <c:layout>
        <c:manualLayout>
          <c:layoutTarget val="inner"/>
          <c:xMode val="edge"/>
          <c:yMode val="edge"/>
          <c:x val="0.28398819061475039"/>
          <c:y val="0.17177946687299944"/>
          <c:w val="0.40913572601177639"/>
          <c:h val="0.63144068696615263"/>
        </c:manualLayout>
      </c:layout>
      <c:pie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0-B7DC-4D51-84A5-58629704F0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B7DC-4D51-84A5-58629704F0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B7DC-4D51-84A5-58629704F0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B7DC-4D51-84A5-58629704F0F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B7DC-4D51-84A5-58629704F0F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B7DC-4D51-84A5-58629704F0F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B7DC-4D51-84A5-58629704F0F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7DC-4D51-84A5-58629704F0F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8-B7DC-4D51-84A5-58629704F0F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7DC-4D51-84A5-58629704F0F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A-B7DC-4D51-84A5-58629704F0F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B7DC-4D51-84A5-58629704F0FD}"/>
              </c:ext>
            </c:extLst>
          </c:dPt>
          <c:dLbls>
            <c:dLbl>
              <c:idx val="1"/>
              <c:layout>
                <c:manualLayout>
                  <c:x val="0.12050234123356308"/>
                  <c:y val="1.03661897754110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DC-4D51-84A5-58629704F0FD}"/>
                </c:ext>
              </c:extLst>
            </c:dLbl>
            <c:dLbl>
              <c:idx val="2"/>
              <c:layout>
                <c:manualLayout>
                  <c:x val="3.0268594702815708E-2"/>
                  <c:y val="1.24214242005876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DC-4D51-84A5-58629704F0FD}"/>
                </c:ext>
              </c:extLst>
            </c:dLbl>
            <c:dLbl>
              <c:idx val="10"/>
              <c:layout>
                <c:manualLayout>
                  <c:x val="-6.5361182509759169E-2"/>
                  <c:y val="3.09052192305493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DC-4D51-84A5-58629704F0FD}"/>
                </c:ext>
              </c:extLst>
            </c:dLbl>
            <c:dLbl>
              <c:idx val="11"/>
              <c:layout>
                <c:manualLayout>
                  <c:x val="-9.3671528359049253E-2"/>
                  <c:y val="4.343480249242551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7DC-4D51-84A5-58629704F0FD}"/>
                </c:ext>
              </c:extLst>
            </c:dLbl>
            <c:spPr>
              <a:noFill/>
              <a:ln>
                <a:noFill/>
              </a:ln>
              <a:effectLst/>
            </c:sp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'[SEGUIMENT TRAMITACIÓ 2023 v_0_9.xls]Gr 8'!$A$3:$A$14</c:f>
              <c:strCache>
                <c:ptCount val="12"/>
                <c:pt idx="0">
                  <c:v>ACTIVITATS</c:v>
                </c:pt>
                <c:pt idx="1">
                  <c:v>DADES ESTADÍSTIQUES (BOMBERS)</c:v>
                </c:pt>
                <c:pt idx="2">
                  <c:v>HISENDA/PRESSUPOSTS MUNICIPALS</c:v>
                </c:pt>
                <c:pt idx="3">
                  <c:v>INDETERMINADA</c:v>
                </c:pt>
                <c:pt idx="4">
                  <c:v>MOBILITAT</c:v>
                </c:pt>
                <c:pt idx="5">
                  <c:v>PARTICIPACIÓ CIUTADANA</c:v>
                </c:pt>
                <c:pt idx="6">
                  <c:v>PATRIMONI I INVENTARI</c:v>
                </c:pt>
                <c:pt idx="7">
                  <c:v>POBLACIÓ</c:v>
                </c:pt>
                <c:pt idx="8">
                  <c:v>RECURSOS HUMANS</c:v>
                </c:pt>
                <c:pt idx="9">
                  <c:v>SELECCIÓ DE PERSONAL</c:v>
                </c:pt>
                <c:pt idx="10">
                  <c:v>URBANISME</c:v>
                </c:pt>
                <c:pt idx="11">
                  <c:v>VIALITAT I SON REUS</c:v>
                </c:pt>
              </c:strCache>
            </c:strRef>
          </c:cat>
          <c:val>
            <c:numRef>
              <c:f>'[SEGUIMENT TRAMITACIÓ 2023 v_0_9.xls]Gr 8'!$F$3:$F$14</c:f>
              <c:numCache>
                <c:formatCode>General</c:formatCode>
                <c:ptCount val="12"/>
                <c:pt idx="0">
                  <c:v>1</c:v>
                </c:pt>
                <c:pt idx="1">
                  <c:v>1</c:v>
                </c:pt>
                <c:pt idx="2">
                  <c:v>2</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C-B7DC-4D51-84A5-58629704F0FD}"/>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itchFamily="34" charset="0"/>
          <a:cs typeface="Calibri" pitchFamily="34" charset="0"/>
        </a:defRPr>
      </a:pPr>
      <a:endParaRPr lang="ca-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i="0" u="sng" strike="noStrike" kern="1200" spc="0" baseline="0">
                <a:solidFill>
                  <a:sysClr val="windowText" lastClr="000000"/>
                </a:solidFill>
              </a:rPr>
              <a:t>Numero total de sol·licituds rebudes -admeses / inadmeses- </a:t>
            </a:r>
            <a:endParaRPr lang="es-E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8CC2-42B2-91F5-358A4D2E3F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8CC2-42B2-91F5-358A4D2E3FFC}"/>
              </c:ext>
            </c:extLst>
          </c:dPt>
          <c:dLbls>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endParaRPr lang="ca-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'[SEGUIMENT TRAMITACIÓ 2023 v_0_9.xls]Gr 2'!$A$4:$A$5</c:f>
              <c:strCache>
                <c:ptCount val="2"/>
                <c:pt idx="0">
                  <c:v>Admesa</c:v>
                </c:pt>
                <c:pt idx="1">
                  <c:v>Inadmesa</c:v>
                </c:pt>
              </c:strCache>
            </c:strRef>
          </c:cat>
          <c:val>
            <c:numRef>
              <c:f>'[SEGUIMENT TRAMITACIÓ 2023 v_0_9.xls]Gr 2'!$F$4:$F$5</c:f>
              <c:numCache>
                <c:formatCode>General</c:formatCode>
                <c:ptCount val="2"/>
                <c:pt idx="0">
                  <c:v>8</c:v>
                </c:pt>
                <c:pt idx="1">
                  <c:v>5</c:v>
                </c:pt>
              </c:numCache>
            </c:numRef>
          </c:val>
          <c:extLst>
            <c:ext xmlns:c16="http://schemas.microsoft.com/office/drawing/2014/chart" uri="{C3380CC4-5D6E-409C-BE32-E72D297353CC}">
              <c16:uniqueId val="{00000002-8CC2-42B2-91F5-358A4D2E3FFC}"/>
            </c:ext>
          </c:extLst>
        </c:ser>
        <c:dLbls>
          <c:showLegendKey val="0"/>
          <c:showVal val="0"/>
          <c:showCatName val="0"/>
          <c:showSerName val="0"/>
          <c:showPercent val="0"/>
          <c:showBubbleSize val="0"/>
          <c:showLeaderLines val="1"/>
        </c:dLbls>
        <c:firstSliceAng val="0"/>
      </c:pieChart>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a:pPr>
      <a:endParaRPr lang="ca-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Numero total de sol·licituds rebudes admeses estimades-desestimades</a:t>
            </a:r>
          </a:p>
        </c:rich>
      </c:tx>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0-F0F4-4BF3-AEC7-746D681A9C7D}"/>
              </c:ext>
            </c:extLst>
          </c:dPt>
          <c:dPt>
            <c:idx val="1"/>
            <c:bubble3D val="0"/>
            <c:spPr>
              <a:solidFill>
                <a:srgbClr val="2BB33E"/>
              </a:solidFill>
              <a:ln w="19050">
                <a:solidFill>
                  <a:schemeClr val="lt1"/>
                </a:solidFill>
              </a:ln>
              <a:effectLst/>
            </c:spPr>
            <c:extLst>
              <c:ext xmlns:c16="http://schemas.microsoft.com/office/drawing/2014/chart" uri="{C3380CC4-5D6E-409C-BE32-E72D297353CC}">
                <c16:uniqueId val="{00000001-F0F4-4BF3-AEC7-746D681A9C7D}"/>
              </c:ext>
            </c:extLst>
          </c:dPt>
          <c:dPt>
            <c:idx val="2"/>
            <c:bubble3D val="0"/>
            <c:spPr>
              <a:solidFill>
                <a:srgbClr val="86E293"/>
              </a:solidFill>
              <a:ln w="19050">
                <a:solidFill>
                  <a:schemeClr val="lt1"/>
                </a:solidFill>
              </a:ln>
              <a:effectLst/>
            </c:spPr>
            <c:extLst>
              <c:ext xmlns:c16="http://schemas.microsoft.com/office/drawing/2014/chart" uri="{C3380CC4-5D6E-409C-BE32-E72D297353CC}">
                <c16:uniqueId val="{00000002-F0F4-4BF3-AEC7-746D681A9C7D}"/>
              </c:ext>
            </c:extLst>
          </c:dPt>
          <c:dLbls>
            <c:dLbl>
              <c:idx val="0"/>
              <c:layout>
                <c:manualLayout>
                  <c:x val="-4.3083552055992985E-2"/>
                  <c:y val="0.122222586759988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F4-4BF3-AEC7-746D681A9C7D}"/>
                </c:ext>
              </c:extLst>
            </c:dLbl>
            <c:dLbl>
              <c:idx val="1"/>
              <c:layout>
                <c:manualLayout>
                  <c:x val="-4.7944663167104086E-2"/>
                  <c:y val="-0.164883347914843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F4-4BF3-AEC7-746D681A9C7D}"/>
                </c:ext>
              </c:extLst>
            </c:dLbl>
            <c:dLbl>
              <c:idx val="2"/>
              <c:layout>
                <c:manualLayout>
                  <c:x val="7.673097112860898E-2"/>
                  <c:y val="0.117317731116943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F4-4BF3-AEC7-746D681A9C7D}"/>
                </c:ext>
              </c:extLst>
            </c:dLbl>
            <c:spPr>
              <a:noFill/>
              <a:ln>
                <a:noFill/>
              </a:ln>
              <a:effectLst/>
            </c:spPr>
            <c:txPr>
              <a:bodyPr rot="0" vert="horz"/>
              <a:lstStyle/>
              <a:p>
                <a:pPr>
                  <a:defRPr sz="2000" b="1"/>
                </a:pPr>
                <a:endParaRPr lang="ca-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'[SEGUIMENT TRAMITACIÓ 2023 v_0_9.xls]Gr 3'!$A$3:$A$5</c:f>
              <c:strCache>
                <c:ptCount val="3"/>
                <c:pt idx="0">
                  <c:v>DESESTIMADA</c:v>
                </c:pt>
                <c:pt idx="1">
                  <c:v>ESTIMADA TOTALMENT</c:v>
                </c:pt>
                <c:pt idx="2">
                  <c:v>ESTIMADA PARCIALMENT</c:v>
                </c:pt>
              </c:strCache>
            </c:strRef>
          </c:cat>
          <c:val>
            <c:numRef>
              <c:f>'[SEGUIMENT TRAMITACIÓ 2023 v_0_9.xls]Gr 3'!$F$3:$F$5</c:f>
              <c:numCache>
                <c:formatCode>General</c:formatCode>
                <c:ptCount val="3"/>
                <c:pt idx="0">
                  <c:v>1</c:v>
                </c:pt>
                <c:pt idx="1">
                  <c:v>5</c:v>
                </c:pt>
                <c:pt idx="2">
                  <c:v>2</c:v>
                </c:pt>
              </c:numCache>
            </c:numRef>
          </c:val>
          <c:extLst>
            <c:ext xmlns:c16="http://schemas.microsoft.com/office/drawing/2014/chart" uri="{C3380CC4-5D6E-409C-BE32-E72D297353CC}">
              <c16:uniqueId val="{00000003-F0F4-4BF3-AEC7-746D681A9C7D}"/>
            </c:ext>
          </c:extLst>
        </c:ser>
        <c:dLbls>
          <c:showLegendKey val="0"/>
          <c:showVal val="0"/>
          <c:showCatName val="0"/>
          <c:showSerName val="0"/>
          <c:showPercent val="0"/>
          <c:showBubbleSize val="0"/>
          <c:showLeaderLines val="1"/>
        </c:dLbls>
        <c:firstSliceAng val="0"/>
      </c:pieChart>
    </c:plotArea>
    <c:legend>
      <c:legendPos val="b"/>
      <c:overlay val="0"/>
      <c:spPr>
        <a:noFill/>
        <a:ln>
          <a:noFill/>
        </a:ln>
        <a:effectLst/>
      </c:spPr>
      <c:txPr>
        <a:bodyPr rot="0" vert="horz"/>
        <a:lstStyle/>
        <a:p>
          <a:pPr>
            <a:defRPr/>
          </a:pPr>
          <a:endParaRPr lang="ca-E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a:latin typeface="Calibri" pitchFamily="34" charset="0"/>
          <a:cs typeface="Calibri" pitchFamily="34" charset="0"/>
        </a:defRPr>
      </a:pPr>
      <a:endParaRPr lang="ca-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Compliment de termini legal per resoldre la sol·licitud</a:t>
            </a:r>
          </a:p>
        </c:rich>
      </c:tx>
      <c:layout>
        <c:manualLayout>
          <c:xMode val="edge"/>
          <c:yMode val="edge"/>
          <c:x val="0.15153882575757591"/>
          <c:y val="3.3936651583710405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956439393939426"/>
          <c:y val="0.23229504400185289"/>
          <c:w val="0.67850378787878851"/>
          <c:h val="0.51736648020807352"/>
        </c:manualLayout>
      </c:layout>
      <c:pie3DChart>
        <c:varyColors val="1"/>
        <c:ser>
          <c:idx val="0"/>
          <c:order val="0"/>
          <c:tx>
            <c:strRef>
              <c:f>'[SEGUIMENT TRAMITACIÓ 2023 v_0_9.xls]Gr 6'!$F$2</c:f>
              <c:strCache>
                <c:ptCount val="1"/>
                <c:pt idx="0">
                  <c:v>Total</c:v>
                </c:pt>
              </c:strCache>
            </c:strRef>
          </c:tx>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0-84DE-479E-ADDB-905BE384CC2A}"/>
              </c:ext>
            </c:extLst>
          </c:dPt>
          <c:dPt>
            <c:idx val="1"/>
            <c:bubble3D val="0"/>
            <c:spPr>
              <a:solidFill>
                <a:srgbClr val="FFCCFF"/>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DE-479E-ADDB-905BE384CC2A}"/>
              </c:ext>
            </c:extLst>
          </c:dPt>
          <c:dLbls>
            <c:dLbl>
              <c:idx val="0"/>
              <c:layout>
                <c:manualLayout>
                  <c:x val="-9.5382436570428691E-2"/>
                  <c:y val="-9.6146106736657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DE-479E-ADDB-905BE384CC2A}"/>
                </c:ext>
              </c:extLst>
            </c:dLbl>
            <c:dLbl>
              <c:idx val="1"/>
              <c:layout>
                <c:manualLayout>
                  <c:x val="0.11195352143482065"/>
                  <c:y val="3.0959463400408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E-479E-ADDB-905BE384CC2A}"/>
                </c:ext>
              </c:extLst>
            </c:dLbl>
            <c:spPr>
              <a:noFill/>
              <a:ln>
                <a:noFill/>
              </a:ln>
              <a:effectLst/>
            </c:spPr>
            <c:txPr>
              <a:bodyPr rot="0" vert="horz"/>
              <a:lstStyle/>
              <a:p>
                <a:pPr>
                  <a:defRPr sz="2000" b="1"/>
                </a:pPr>
                <a:endParaRPr lang="ca-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'[SEGUIMENT TRAMITACIÓ 2023 v_0_9.xls]Gr 6'!$A$3:$A$4</c:f>
              <c:strCache>
                <c:ptCount val="2"/>
                <c:pt idx="0">
                  <c:v>TRAMITACIÓ FINALITZADA DINS TERMINI</c:v>
                </c:pt>
                <c:pt idx="1">
                  <c:v>TRAMITACIÓ FINALITZADA FORA DE TERMINI</c:v>
                </c:pt>
              </c:strCache>
            </c:strRef>
          </c:cat>
          <c:val>
            <c:numRef>
              <c:f>'[SEGUIMENT TRAMITACIÓ 2023 v_0_9.xls]Gr 6'!$F$3:$F$4</c:f>
              <c:numCache>
                <c:formatCode>General</c:formatCode>
                <c:ptCount val="2"/>
                <c:pt idx="0">
                  <c:v>8</c:v>
                </c:pt>
                <c:pt idx="1">
                  <c:v>5</c:v>
                </c:pt>
              </c:numCache>
            </c:numRef>
          </c:val>
          <c:extLst>
            <c:ext xmlns:c16="http://schemas.microsoft.com/office/drawing/2014/chart" uri="{C3380CC4-5D6E-409C-BE32-E72D297353CC}">
              <c16:uniqueId val="{00000002-84DE-479E-ADDB-905BE384CC2A}"/>
            </c:ext>
          </c:extLst>
        </c:ser>
        <c:dLbls>
          <c:showLegendKey val="0"/>
          <c:showVal val="0"/>
          <c:showCatName val="0"/>
          <c:showSerName val="0"/>
          <c:showPercent val="0"/>
          <c:showBubbleSize val="0"/>
          <c:showLeaderLines val="1"/>
        </c:dLbls>
      </c:pie3DChart>
    </c:plotArea>
    <c:legend>
      <c:legendPos val="b"/>
      <c:overlay val="0"/>
      <c:spPr>
        <a:noFill/>
        <a:ln>
          <a:noFill/>
        </a:ln>
        <a:effectLst/>
      </c:spPr>
      <c:txPr>
        <a:bodyPr rot="0" vert="horz"/>
        <a:lstStyle/>
        <a:p>
          <a:pPr>
            <a:defRPr/>
          </a:pPr>
          <a:endParaRPr lang="ca-E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ln>
      <a:solidFill>
        <a:schemeClr val="bg1">
          <a:lumMod val="75000"/>
        </a:schemeClr>
      </a:solidFill>
    </a:ln>
  </c:spPr>
  <c:txPr>
    <a:bodyPr/>
    <a:lstStyle/>
    <a:p>
      <a:pPr>
        <a:defRPr>
          <a:latin typeface="Calibri" pitchFamily="34" charset="0"/>
          <a:cs typeface="Calibri" pitchFamily="34" charset="0"/>
        </a:defRPr>
      </a:pPr>
      <a:endParaRPr lang="ca-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ES" sz="1600" b="1" u="sng" baseline="0">
                <a:solidFill>
                  <a:sysClr val="windowText" lastClr="000000"/>
                </a:solidFill>
              </a:rPr>
              <a:t>Nombre total de sol·licituds rebudes al mes</a:t>
            </a:r>
          </a:p>
        </c:rich>
      </c:tx>
      <c:overlay val="0"/>
      <c:spPr>
        <a:noFill/>
        <a:ln w="25400">
          <a:noFill/>
        </a:ln>
      </c:spPr>
    </c:title>
    <c:autoTitleDeleted val="0"/>
    <c:plotArea>
      <c:layout/>
      <c:barChart>
        <c:barDir val="col"/>
        <c:grouping val="clustered"/>
        <c:varyColors val="1"/>
        <c:ser>
          <c:idx val="0"/>
          <c:order val="0"/>
          <c:spPr>
            <a:ln>
              <a:noFill/>
            </a:ln>
          </c:spPr>
          <c:invertIfNegative val="0"/>
          <c:dPt>
            <c:idx val="0"/>
            <c:invertIfNegative val="0"/>
            <c:bubble3D val="0"/>
            <c:spPr>
              <a:solidFill>
                <a:srgbClr val="4F81BD"/>
              </a:solidFill>
              <a:ln w="25400">
                <a:noFill/>
              </a:ln>
            </c:spPr>
            <c:extLst>
              <c:ext xmlns:c16="http://schemas.microsoft.com/office/drawing/2014/chart" uri="{C3380CC4-5D6E-409C-BE32-E72D297353CC}">
                <c16:uniqueId val="{00000000-49DF-4F29-945F-2E08E5FBF1D2}"/>
              </c:ext>
            </c:extLst>
          </c:dPt>
          <c:dPt>
            <c:idx val="1"/>
            <c:invertIfNegative val="0"/>
            <c:bubble3D val="0"/>
            <c:spPr>
              <a:solidFill>
                <a:srgbClr val="C0504D"/>
              </a:solidFill>
              <a:ln w="25400">
                <a:noFill/>
              </a:ln>
            </c:spPr>
            <c:extLst>
              <c:ext xmlns:c16="http://schemas.microsoft.com/office/drawing/2014/chart" uri="{C3380CC4-5D6E-409C-BE32-E72D297353CC}">
                <c16:uniqueId val="{00000001-49DF-4F29-945F-2E08E5FBF1D2}"/>
              </c:ext>
            </c:extLst>
          </c:dPt>
          <c:dPt>
            <c:idx val="2"/>
            <c:invertIfNegative val="0"/>
            <c:bubble3D val="0"/>
            <c:spPr>
              <a:solidFill>
                <a:srgbClr val="9BBB59"/>
              </a:solidFill>
              <a:ln w="25400">
                <a:noFill/>
              </a:ln>
            </c:spPr>
            <c:extLst>
              <c:ext xmlns:c16="http://schemas.microsoft.com/office/drawing/2014/chart" uri="{C3380CC4-5D6E-409C-BE32-E72D297353CC}">
                <c16:uniqueId val="{00000002-49DF-4F29-945F-2E08E5FBF1D2}"/>
              </c:ext>
            </c:extLst>
          </c:dPt>
          <c:dPt>
            <c:idx val="3"/>
            <c:invertIfNegative val="0"/>
            <c:bubble3D val="0"/>
            <c:spPr>
              <a:solidFill>
                <a:srgbClr val="8064A2"/>
              </a:solidFill>
              <a:ln w="25400">
                <a:noFill/>
              </a:ln>
            </c:spPr>
            <c:extLst>
              <c:ext xmlns:c16="http://schemas.microsoft.com/office/drawing/2014/chart" uri="{C3380CC4-5D6E-409C-BE32-E72D297353CC}">
                <c16:uniqueId val="{00000003-49DF-4F29-945F-2E08E5FBF1D2}"/>
              </c:ext>
            </c:extLst>
          </c:dPt>
          <c:dPt>
            <c:idx val="4"/>
            <c:invertIfNegative val="0"/>
            <c:bubble3D val="0"/>
            <c:spPr>
              <a:solidFill>
                <a:srgbClr val="4BACC6"/>
              </a:solidFill>
              <a:ln w="25400">
                <a:noFill/>
              </a:ln>
            </c:spPr>
            <c:extLst>
              <c:ext xmlns:c16="http://schemas.microsoft.com/office/drawing/2014/chart" uri="{C3380CC4-5D6E-409C-BE32-E72D297353CC}">
                <c16:uniqueId val="{00000004-49DF-4F29-945F-2E08E5FBF1D2}"/>
              </c:ext>
            </c:extLst>
          </c:dPt>
          <c:dPt>
            <c:idx val="5"/>
            <c:invertIfNegative val="0"/>
            <c:bubble3D val="0"/>
            <c:spPr>
              <a:solidFill>
                <a:srgbClr val="F79646"/>
              </a:solidFill>
              <a:ln w="25400">
                <a:noFill/>
              </a:ln>
            </c:spPr>
            <c:extLst>
              <c:ext xmlns:c16="http://schemas.microsoft.com/office/drawing/2014/chart" uri="{C3380CC4-5D6E-409C-BE32-E72D297353CC}">
                <c16:uniqueId val="{00000005-49DF-4F29-945F-2E08E5FBF1D2}"/>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6-49DF-4F29-945F-2E08E5FBF1D2}"/>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7-49DF-4F29-945F-2E08E5FBF1D2}"/>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08-49DF-4F29-945F-2E08E5FBF1D2}"/>
              </c:ext>
            </c:extLst>
          </c:dPt>
          <c:dLbls>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ca-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'[SEGUIMENT TRAMITACIÓ 2023 v_0_9.xls]Gr 1'!$B$4:$B$15</c:f>
              <c:strCache>
                <c:ptCount val="12"/>
                <c:pt idx="0">
                  <c:v>Gener</c:v>
                </c:pt>
                <c:pt idx="1">
                  <c:v>Febrer</c:v>
                </c:pt>
                <c:pt idx="2">
                  <c:v>Març</c:v>
                </c:pt>
                <c:pt idx="3">
                  <c:v>Abril</c:v>
                </c:pt>
                <c:pt idx="4">
                  <c:v>Maig</c:v>
                </c:pt>
                <c:pt idx="5">
                  <c:v>Juny</c:v>
                </c:pt>
                <c:pt idx="6">
                  <c:v>Juliol</c:v>
                </c:pt>
                <c:pt idx="7">
                  <c:v>Agost</c:v>
                </c:pt>
                <c:pt idx="8">
                  <c:v>Setembre</c:v>
                </c:pt>
                <c:pt idx="9">
                  <c:v>Octubre</c:v>
                </c:pt>
                <c:pt idx="10">
                  <c:v>Novembre </c:v>
                </c:pt>
                <c:pt idx="11">
                  <c:v>Desembre</c:v>
                </c:pt>
              </c:strCache>
            </c:strRef>
          </c:cat>
          <c:val>
            <c:numRef>
              <c:f>'[SEGUIMENT TRAMITACIÓ 2023 v_0_9.xls]Gr 1'!$C$4:$C$15</c:f>
              <c:numCache>
                <c:formatCode>General</c:formatCode>
                <c:ptCount val="12"/>
                <c:pt idx="0">
                  <c:v>1</c:v>
                </c:pt>
                <c:pt idx="1">
                  <c:v>2</c:v>
                </c:pt>
                <c:pt idx="2">
                  <c:v>2</c:v>
                </c:pt>
                <c:pt idx="3">
                  <c:v>0</c:v>
                </c:pt>
                <c:pt idx="4">
                  <c:v>0</c:v>
                </c:pt>
                <c:pt idx="5">
                  <c:v>1</c:v>
                </c:pt>
                <c:pt idx="6">
                  <c:v>0</c:v>
                </c:pt>
                <c:pt idx="7">
                  <c:v>2</c:v>
                </c:pt>
                <c:pt idx="8">
                  <c:v>2</c:v>
                </c:pt>
                <c:pt idx="9">
                  <c:v>1</c:v>
                </c:pt>
                <c:pt idx="10">
                  <c:v>1</c:v>
                </c:pt>
                <c:pt idx="11">
                  <c:v>1</c:v>
                </c:pt>
              </c:numCache>
            </c:numRef>
          </c:val>
          <c:extLst>
            <c:ext xmlns:c16="http://schemas.microsoft.com/office/drawing/2014/chart" uri="{C3380CC4-5D6E-409C-BE32-E72D297353CC}">
              <c16:uniqueId val="{00000009-49DF-4F29-945F-2E08E5FBF1D2}"/>
            </c:ext>
          </c:extLst>
        </c:ser>
        <c:dLbls>
          <c:showLegendKey val="0"/>
          <c:showVal val="0"/>
          <c:showCatName val="0"/>
          <c:showSerName val="0"/>
          <c:showPercent val="0"/>
          <c:showBubbleSize val="0"/>
        </c:dLbls>
        <c:gapWidth val="219"/>
        <c:overlap val="-27"/>
        <c:axId val="135079040"/>
        <c:axId val="135080576"/>
      </c:barChart>
      <c:catAx>
        <c:axId val="1350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ca-ES"/>
          </a:p>
        </c:txPr>
        <c:crossAx val="135080576"/>
        <c:crosses val="autoZero"/>
        <c:auto val="1"/>
        <c:lblAlgn val="ctr"/>
        <c:lblOffset val="100"/>
        <c:noMultiLvlLbl val="0"/>
      </c:catAx>
      <c:valAx>
        <c:axId val="13508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135079040"/>
        <c:crosses val="autoZero"/>
        <c:crossBetween val="between"/>
        <c:majorUnit val="1"/>
      </c:valAx>
      <c:spPr>
        <a:noFill/>
        <a:ln w="25400">
          <a:noFill/>
        </a:ln>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ca-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Mitjana de dies des de la recepció de la sol·licitud fins la notificació de la resolució                             </a:t>
            </a:r>
          </a:p>
        </c:rich>
      </c:tx>
      <c:layout>
        <c:manualLayout>
          <c:xMode val="edge"/>
          <c:yMode val="edge"/>
          <c:x val="9.7195391145250901E-2"/>
          <c:y val="1.7347281093703731E-2"/>
        </c:manualLayout>
      </c:layout>
      <c:overlay val="0"/>
      <c:spPr>
        <a:noFill/>
        <a:ln w="25400">
          <a:noFill/>
        </a:ln>
      </c:spPr>
    </c:title>
    <c:autoTitleDeleted val="0"/>
    <c:plotArea>
      <c:layout>
        <c:manualLayout>
          <c:layoutTarget val="inner"/>
          <c:xMode val="edge"/>
          <c:yMode val="edge"/>
          <c:x val="0.12529774266432206"/>
          <c:y val="0.20160044150110404"/>
          <c:w val="0.82793832168285353"/>
          <c:h val="0.62573025846934793"/>
        </c:manualLayout>
      </c:layout>
      <c:barChart>
        <c:barDir val="col"/>
        <c:grouping val="clustered"/>
        <c:varyColors val="1"/>
        <c:ser>
          <c:idx val="0"/>
          <c:order val="0"/>
          <c:invertIfNegative val="0"/>
          <c:dPt>
            <c:idx val="0"/>
            <c:invertIfNegative val="0"/>
            <c:bubble3D val="0"/>
            <c:spPr>
              <a:solidFill>
                <a:srgbClr val="4F81BD"/>
              </a:solidFill>
              <a:ln w="25400">
                <a:noFill/>
              </a:ln>
            </c:spPr>
            <c:extLst>
              <c:ext xmlns:c16="http://schemas.microsoft.com/office/drawing/2014/chart" uri="{C3380CC4-5D6E-409C-BE32-E72D297353CC}">
                <c16:uniqueId val="{00000000-0CFF-4A4D-AF14-80F2B726233B}"/>
              </c:ext>
            </c:extLst>
          </c:dPt>
          <c:dPt>
            <c:idx val="1"/>
            <c:invertIfNegative val="0"/>
            <c:bubble3D val="0"/>
            <c:spPr>
              <a:solidFill>
                <a:srgbClr val="C0504D"/>
              </a:solidFill>
              <a:ln w="25400">
                <a:noFill/>
              </a:ln>
            </c:spPr>
            <c:extLst>
              <c:ext xmlns:c16="http://schemas.microsoft.com/office/drawing/2014/chart" uri="{C3380CC4-5D6E-409C-BE32-E72D297353CC}">
                <c16:uniqueId val="{00000001-0CFF-4A4D-AF14-80F2B726233B}"/>
              </c:ext>
            </c:extLst>
          </c:dPt>
          <c:dPt>
            <c:idx val="2"/>
            <c:invertIfNegative val="0"/>
            <c:bubble3D val="0"/>
            <c:spPr>
              <a:solidFill>
                <a:srgbClr val="9BBB59"/>
              </a:solidFill>
              <a:ln w="25400">
                <a:noFill/>
              </a:ln>
            </c:spPr>
            <c:extLst>
              <c:ext xmlns:c16="http://schemas.microsoft.com/office/drawing/2014/chart" uri="{C3380CC4-5D6E-409C-BE32-E72D297353CC}">
                <c16:uniqueId val="{00000002-0CFF-4A4D-AF14-80F2B726233B}"/>
              </c:ext>
            </c:extLst>
          </c:dPt>
          <c:dPt>
            <c:idx val="3"/>
            <c:invertIfNegative val="0"/>
            <c:bubble3D val="0"/>
            <c:spPr>
              <a:solidFill>
                <a:srgbClr val="8064A2"/>
              </a:solidFill>
              <a:ln w="25400">
                <a:noFill/>
              </a:ln>
            </c:spPr>
            <c:extLst>
              <c:ext xmlns:c16="http://schemas.microsoft.com/office/drawing/2014/chart" uri="{C3380CC4-5D6E-409C-BE32-E72D297353CC}">
                <c16:uniqueId val="{00000003-0CFF-4A4D-AF14-80F2B726233B}"/>
              </c:ext>
            </c:extLst>
          </c:dPt>
          <c:dPt>
            <c:idx val="4"/>
            <c:invertIfNegative val="0"/>
            <c:bubble3D val="0"/>
            <c:spPr>
              <a:solidFill>
                <a:srgbClr val="4BACC6"/>
              </a:solidFill>
              <a:ln w="25400">
                <a:noFill/>
              </a:ln>
            </c:spPr>
            <c:extLst>
              <c:ext xmlns:c16="http://schemas.microsoft.com/office/drawing/2014/chart" uri="{C3380CC4-5D6E-409C-BE32-E72D297353CC}">
                <c16:uniqueId val="{00000004-0CFF-4A4D-AF14-80F2B726233B}"/>
              </c:ext>
            </c:extLst>
          </c:dPt>
          <c:dPt>
            <c:idx val="5"/>
            <c:invertIfNegative val="0"/>
            <c:bubble3D val="0"/>
            <c:spPr>
              <a:solidFill>
                <a:srgbClr val="F79646"/>
              </a:solidFill>
              <a:ln w="25400">
                <a:noFill/>
              </a:ln>
            </c:spPr>
            <c:extLst>
              <c:ext xmlns:c16="http://schemas.microsoft.com/office/drawing/2014/chart" uri="{C3380CC4-5D6E-409C-BE32-E72D297353CC}">
                <c16:uniqueId val="{00000005-0CFF-4A4D-AF14-80F2B726233B}"/>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6-0CFF-4A4D-AF14-80F2B726233B}"/>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7-0CFF-4A4D-AF14-80F2B726233B}"/>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08-0CFF-4A4D-AF14-80F2B726233B}"/>
              </c:ext>
            </c:extLst>
          </c:dPt>
          <c:dLbls>
            <c:spPr>
              <a:noFill/>
              <a:ln w="25400">
                <a:noFill/>
              </a:ln>
            </c:spPr>
            <c:txPr>
              <a:bodyPr rot="0" vert="horz"/>
              <a:lstStyle/>
              <a:p>
                <a:pPr>
                  <a:defRPr/>
                </a:pPr>
                <a:endParaRPr lang="ca-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'[SEGUIMENT TRAMITACIÓ 2023 v_0_9.xls]Gr 7'!$B$4:$B$12</c:f>
              <c:strCache>
                <c:ptCount val="9"/>
                <c:pt idx="0">
                  <c:v>Gener</c:v>
                </c:pt>
                <c:pt idx="1">
                  <c:v>Febrer</c:v>
                </c:pt>
                <c:pt idx="2">
                  <c:v>Març</c:v>
                </c:pt>
                <c:pt idx="3">
                  <c:v>Juny</c:v>
                </c:pt>
                <c:pt idx="4">
                  <c:v>Agost</c:v>
                </c:pt>
                <c:pt idx="5">
                  <c:v>Setembre</c:v>
                </c:pt>
                <c:pt idx="6">
                  <c:v>Octubre</c:v>
                </c:pt>
                <c:pt idx="7">
                  <c:v>Novembre </c:v>
                </c:pt>
                <c:pt idx="8">
                  <c:v>Desembre</c:v>
                </c:pt>
              </c:strCache>
            </c:strRef>
          </c:cat>
          <c:val>
            <c:numRef>
              <c:f>'[SEGUIMENT TRAMITACIÓ 2023 v_0_9.xls]Gr 7'!$C$4:$C$12</c:f>
              <c:numCache>
                <c:formatCode>0.00</c:formatCode>
                <c:ptCount val="9"/>
                <c:pt idx="0">
                  <c:v>62</c:v>
                </c:pt>
                <c:pt idx="1">
                  <c:v>119</c:v>
                </c:pt>
                <c:pt idx="2">
                  <c:v>47</c:v>
                </c:pt>
                <c:pt idx="3">
                  <c:v>84</c:v>
                </c:pt>
                <c:pt idx="4">
                  <c:v>22.5</c:v>
                </c:pt>
                <c:pt idx="5">
                  <c:v>18</c:v>
                </c:pt>
                <c:pt idx="6">
                  <c:v>21</c:v>
                </c:pt>
                <c:pt idx="7">
                  <c:v>17</c:v>
                </c:pt>
                <c:pt idx="8">
                  <c:v>45</c:v>
                </c:pt>
              </c:numCache>
            </c:numRef>
          </c:val>
          <c:extLst>
            <c:ext xmlns:c16="http://schemas.microsoft.com/office/drawing/2014/chart" uri="{C3380CC4-5D6E-409C-BE32-E72D297353CC}">
              <c16:uniqueId val="{00000009-0CFF-4A4D-AF14-80F2B726233B}"/>
            </c:ext>
          </c:extLst>
        </c:ser>
        <c:dLbls>
          <c:showLegendKey val="0"/>
          <c:showVal val="0"/>
          <c:showCatName val="0"/>
          <c:showSerName val="0"/>
          <c:showPercent val="0"/>
          <c:showBubbleSize val="0"/>
        </c:dLbls>
        <c:gapWidth val="219"/>
        <c:overlap val="-27"/>
        <c:axId val="135141632"/>
        <c:axId val="135147520"/>
      </c:barChart>
      <c:catAx>
        <c:axId val="13514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a-ES"/>
          </a:p>
        </c:txPr>
        <c:crossAx val="135147520"/>
        <c:crosses val="autoZero"/>
        <c:auto val="1"/>
        <c:lblAlgn val="ctr"/>
        <c:lblOffset val="100"/>
        <c:noMultiLvlLbl val="0"/>
      </c:catAx>
      <c:valAx>
        <c:axId val="135147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s-ES"/>
                  <a:t>Dies</a:t>
                </a:r>
              </a:p>
            </c:rich>
          </c:tx>
          <c:layout>
            <c:manualLayout>
              <c:xMode val="edge"/>
              <c:yMode val="edge"/>
              <c:x val="7.7197576314249521E-3"/>
              <c:y val="0.43745144127221414"/>
            </c:manualLayout>
          </c:layout>
          <c:overlay val="0"/>
          <c:spPr>
            <a:noFill/>
            <a:ln w="25400">
              <a:noFill/>
            </a:ln>
          </c:spPr>
        </c:title>
        <c:numFmt formatCode="0.00" sourceLinked="1"/>
        <c:majorTickMark val="none"/>
        <c:minorTickMark val="none"/>
        <c:tickLblPos val="nextTo"/>
        <c:spPr>
          <a:ln w="9525">
            <a:noFill/>
          </a:ln>
        </c:spPr>
        <c:txPr>
          <a:bodyPr rot="-60000000" vert="horz"/>
          <a:lstStyle/>
          <a:p>
            <a:pPr>
              <a:defRPr/>
            </a:pPr>
            <a:endParaRPr lang="ca-ES"/>
          </a:p>
        </c:txPr>
        <c:crossAx val="13514163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latin typeface="Calibri" pitchFamily="34" charset="0"/>
          <a:cs typeface="Calibri" pitchFamily="34" charset="0"/>
        </a:defRPr>
      </a:pPr>
      <a:endParaRPr lang="ca-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Motius d'inadmissió de les sol·licituds</a:t>
            </a:r>
          </a:p>
        </c:rich>
      </c:tx>
      <c:overlay val="0"/>
      <c:spPr>
        <a:noFill/>
        <a:ln>
          <a:noFill/>
        </a:ln>
        <a:effectLst/>
      </c:spPr>
    </c:title>
    <c:autoTitleDeleted val="0"/>
    <c:plotArea>
      <c:layout/>
      <c:pieChart>
        <c:varyColors val="1"/>
        <c:ser>
          <c:idx val="0"/>
          <c:order val="0"/>
          <c:dPt>
            <c:idx val="0"/>
            <c:bubble3D val="0"/>
            <c:spPr>
              <a:solidFill>
                <a:srgbClr val="FFC000"/>
              </a:solidFill>
              <a:ln w="19050">
                <a:solidFill>
                  <a:schemeClr val="lt1"/>
                </a:solidFill>
              </a:ln>
              <a:effectLst/>
            </c:spPr>
            <c:extLst>
              <c:ext xmlns:c16="http://schemas.microsoft.com/office/drawing/2014/chart" uri="{C3380CC4-5D6E-409C-BE32-E72D297353CC}">
                <c16:uniqueId val="{00000000-F7F4-4AC5-8D4B-9730C457B2AB}"/>
              </c:ext>
            </c:extLst>
          </c:dPt>
          <c:dPt>
            <c:idx val="1"/>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01-F7F4-4AC5-8D4B-9730C457B2AB}"/>
              </c:ext>
            </c:extLst>
          </c:dPt>
          <c:dLbls>
            <c:spPr>
              <a:noFill/>
              <a:ln>
                <a:noFill/>
              </a:ln>
              <a:effectLst/>
            </c:spPr>
            <c:txPr>
              <a:bodyPr rot="0" vert="horz"/>
              <a:lstStyle/>
              <a:p>
                <a:pPr>
                  <a:defRPr/>
                </a:pPr>
                <a:endParaRPr lang="ca-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'[SEGUIMENT TRAMITACIÓ 2023 v_0_9.xls]Gr 4'!$A$2:$A$3</c:f>
              <c:strCache>
                <c:ptCount val="2"/>
                <c:pt idx="0">
                  <c:v>Informació corresponent a un altre òrgan (no municipal)</c:v>
                </c:pt>
                <c:pt idx="1">
                  <c:v>Informació per a la qual calgui una acció prèvia de reelaboració</c:v>
                </c:pt>
              </c:strCache>
            </c:strRef>
          </c:cat>
          <c:val>
            <c:numRef>
              <c:f>'[SEGUIMENT TRAMITACIÓ 2023 v_0_9.xls]Gr 4'!$B$2:$B$3</c:f>
              <c:numCache>
                <c:formatCode>General</c:formatCode>
                <c:ptCount val="2"/>
                <c:pt idx="0">
                  <c:v>3</c:v>
                </c:pt>
                <c:pt idx="1">
                  <c:v>2</c:v>
                </c:pt>
              </c:numCache>
            </c:numRef>
          </c:val>
          <c:extLst>
            <c:ext xmlns:c16="http://schemas.microsoft.com/office/drawing/2014/chart" uri="{C3380CC4-5D6E-409C-BE32-E72D297353CC}">
              <c16:uniqueId val="{00000002-F7F4-4AC5-8D4B-9730C457B2AB}"/>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a:noFill/>
        </a:ln>
        <a:effectLst/>
      </c:spPr>
      <c:txPr>
        <a:bodyPr rot="0" vert="horz"/>
        <a:lstStyle/>
        <a:p>
          <a:pPr>
            <a:defRPr/>
          </a:pPr>
          <a:endParaRPr lang="ca-ES"/>
        </a:p>
      </c:txPr>
    </c:legend>
    <c:plotVisOnly val="1"/>
    <c:dispBlanksAs val="zero"/>
    <c:showDLblsOverMax val="0"/>
  </c:chart>
  <c:spPr>
    <a:solidFill>
      <a:schemeClr val="bg1"/>
    </a:solidFill>
    <a:ln w="9525" cap="flat" cmpd="sng" algn="ctr">
      <a:solidFill>
        <a:schemeClr val="bg1">
          <a:lumMod val="75000"/>
        </a:schemeClr>
      </a:solidFill>
      <a:round/>
    </a:ln>
    <a:effectLst/>
  </c:spPr>
  <c:txPr>
    <a:bodyPr/>
    <a:lstStyle/>
    <a:p>
      <a:pPr>
        <a:defRPr>
          <a:latin typeface="Calibri" pitchFamily="34" charset="0"/>
          <a:cs typeface="Calibri" pitchFamily="34" charset="0"/>
        </a:defRPr>
      </a:pPr>
      <a:endParaRPr lang="ca-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s-ES"/>
              <a:t>Sol·licituds d'accés a la informació rebudes per anys</a:t>
            </a:r>
          </a:p>
        </c:rich>
      </c:tx>
      <c:overlay val="0"/>
    </c:title>
    <c:autoTitleDeleted val="0"/>
    <c:plotArea>
      <c:layout/>
      <c:barChart>
        <c:barDir val="col"/>
        <c:grouping val="clustered"/>
        <c:varyColors val="0"/>
        <c:ser>
          <c:idx val="0"/>
          <c:order val="0"/>
          <c:invertIfNegative val="0"/>
          <c:dLbls>
            <c:dLbl>
              <c:idx val="7"/>
              <c:spPr>
                <a:noFill/>
                <a:ln>
                  <a:noFill/>
                </a:ln>
                <a:effectLst/>
              </c:spPr>
              <c:txPr>
                <a:bodyPr wrap="square" lIns="38100" tIns="19050" rIns="38100" bIns="19050" anchor="ctr">
                  <a:spAutoFit/>
                </a:bodyPr>
                <a:lstStyle/>
                <a:p>
                  <a:pPr>
                    <a:defRPr sz="1200" b="1"/>
                  </a:pPr>
                  <a:endParaRPr lang="ca-ES"/>
                </a:p>
              </c:txPr>
              <c:showLegendKey val="0"/>
              <c:showVal val="1"/>
              <c:showCatName val="0"/>
              <c:showSerName val="0"/>
              <c:showPercent val="0"/>
              <c:showBubbleSize val="0"/>
              <c:extLst>
                <c:ext xmlns:c16="http://schemas.microsoft.com/office/drawing/2014/chart" uri="{C3380CC4-5D6E-409C-BE32-E72D297353CC}">
                  <c16:uniqueId val="{00000000-230F-479F-B0AA-C7CC0FEB732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'[SEGUIMENT TRAMITACIÓ 2023 v_0_9.xls]COMPARATIVA PER ANYS'!$B$1:$I$1</c:f>
              <c:numCache>
                <c:formatCode>General</c:formatCode>
                <c:ptCount val="8"/>
                <c:pt idx="0">
                  <c:v>2016</c:v>
                </c:pt>
                <c:pt idx="1">
                  <c:v>2017</c:v>
                </c:pt>
                <c:pt idx="2">
                  <c:v>2018</c:v>
                </c:pt>
                <c:pt idx="3">
                  <c:v>2019</c:v>
                </c:pt>
                <c:pt idx="4">
                  <c:v>2020</c:v>
                </c:pt>
                <c:pt idx="5">
                  <c:v>2021</c:v>
                </c:pt>
                <c:pt idx="6">
                  <c:v>2022</c:v>
                </c:pt>
                <c:pt idx="7">
                  <c:v>2023</c:v>
                </c:pt>
              </c:numCache>
            </c:numRef>
          </c:cat>
          <c:val>
            <c:numRef>
              <c:f>'[SEGUIMENT TRAMITACIÓ 2023 v_0_9.xls]COMPARATIVA PER ANYS'!$B$2:$I$2</c:f>
              <c:numCache>
                <c:formatCode>General</c:formatCode>
                <c:ptCount val="8"/>
                <c:pt idx="0">
                  <c:v>11</c:v>
                </c:pt>
                <c:pt idx="1">
                  <c:v>41</c:v>
                </c:pt>
                <c:pt idx="2">
                  <c:v>27</c:v>
                </c:pt>
                <c:pt idx="3">
                  <c:v>48</c:v>
                </c:pt>
                <c:pt idx="4">
                  <c:v>35</c:v>
                </c:pt>
                <c:pt idx="5">
                  <c:v>28</c:v>
                </c:pt>
                <c:pt idx="6">
                  <c:v>26</c:v>
                </c:pt>
                <c:pt idx="7">
                  <c:v>13</c:v>
                </c:pt>
              </c:numCache>
            </c:numRef>
          </c:val>
          <c:extLst>
            <c:ext xmlns:c16="http://schemas.microsoft.com/office/drawing/2014/chart" uri="{C3380CC4-5D6E-409C-BE32-E72D297353CC}">
              <c16:uniqueId val="{00000001-230F-479F-B0AA-C7CC0FEB732D}"/>
            </c:ext>
          </c:extLst>
        </c:ser>
        <c:dLbls>
          <c:showLegendKey val="0"/>
          <c:showVal val="0"/>
          <c:showCatName val="0"/>
          <c:showSerName val="0"/>
          <c:showPercent val="0"/>
          <c:showBubbleSize val="0"/>
        </c:dLbls>
        <c:gapWidth val="75"/>
        <c:overlap val="-25"/>
        <c:axId val="135273856"/>
        <c:axId val="135275648"/>
      </c:barChart>
      <c:catAx>
        <c:axId val="13527385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ca-ES"/>
          </a:p>
        </c:txPr>
        <c:crossAx val="135275648"/>
        <c:crosses val="autoZero"/>
        <c:auto val="1"/>
        <c:lblAlgn val="ctr"/>
        <c:lblOffset val="100"/>
        <c:noMultiLvlLbl val="0"/>
      </c:catAx>
      <c:valAx>
        <c:axId val="135275648"/>
        <c:scaling>
          <c:orientation val="minMax"/>
        </c:scaling>
        <c:delete val="0"/>
        <c:axPos val="l"/>
        <c:majorGridlines/>
        <c:numFmt formatCode="General"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ca-ES"/>
          </a:p>
        </c:txPr>
        <c:crossAx val="135273856"/>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ca-ES"/>
    </a:p>
  </c:txPr>
  <c:externalData r:id="rId1">
    <c:autoUpdate val="0"/>
  </c:externalData>
</c:chartSpace>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928BC-B099-4E71-8326-8DFB3BD0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4180</Words>
  <Characters>23831</Characters>
  <Application>Microsoft Office Word</Application>
  <DocSecurity>0</DocSecurity>
  <Lines>198</Lines>
  <Paragraphs>55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 de Palma</Company>
  <LinksUpToDate>false</LinksUpToDate>
  <CharactersWithSpaces>27956</CharactersWithSpaces>
  <SharedDoc>false</SharedDoc>
  <HLinks>
    <vt:vector size="498" baseType="variant">
      <vt:variant>
        <vt:i4>2490432</vt:i4>
      </vt:variant>
      <vt:variant>
        <vt:i4>246</vt:i4>
      </vt:variant>
      <vt:variant>
        <vt:i4>0</vt:i4>
      </vt:variant>
      <vt:variant>
        <vt:i4>5</vt:i4>
      </vt:variant>
      <vt:variant>
        <vt:lpwstr>https://www.palma.cat/portal/PALMA/contenedor1.jsp?seccion=s_fdes_d4_v2.jsp&amp;contenido=147521&amp;tipo=6&amp;nivel=1400&amp;codResi=1&amp;language=ca</vt:lpwstr>
      </vt:variant>
      <vt:variant>
        <vt:lpwstr/>
      </vt:variant>
      <vt:variant>
        <vt:i4>1048651</vt:i4>
      </vt:variant>
      <vt:variant>
        <vt:i4>243</vt:i4>
      </vt:variant>
      <vt:variant>
        <vt:i4>0</vt:i4>
      </vt:variant>
      <vt:variant>
        <vt:i4>5</vt:i4>
      </vt:variant>
      <vt:variant>
        <vt:lpwstr>https://www.palma.cat/portal/PALMA/RecursosWeb/DOCUMENTOS/1/6_117580_1.pdf</vt:lpwstr>
      </vt:variant>
      <vt:variant>
        <vt:lpwstr/>
      </vt:variant>
      <vt:variant>
        <vt:i4>2097231</vt:i4>
      </vt:variant>
      <vt:variant>
        <vt:i4>240</vt:i4>
      </vt:variant>
      <vt:variant>
        <vt:i4>0</vt:i4>
      </vt:variant>
      <vt:variant>
        <vt:i4>5</vt:i4>
      </vt:variant>
      <vt:variant>
        <vt:lpwstr>https://www.palma.cat/portal/PALMA/contenedor1.jsp?seccion=s_fdes_d4_v2.jsp&amp;contenido=143597&amp;tipo=6&amp;nivel=1400&amp;codResi=1&amp;language=ca</vt:lpwstr>
      </vt:variant>
      <vt:variant>
        <vt:lpwstr/>
      </vt:variant>
      <vt:variant>
        <vt:i4>1048642</vt:i4>
      </vt:variant>
      <vt:variant>
        <vt:i4>237</vt:i4>
      </vt:variant>
      <vt:variant>
        <vt:i4>0</vt:i4>
      </vt:variant>
      <vt:variant>
        <vt:i4>5</vt:i4>
      </vt:variant>
      <vt:variant>
        <vt:lpwstr>https://www.palma.cat/portal/PALMA/RecursosWeb/DOCUMENTOS/1/2_145171_1.pdf</vt:lpwstr>
      </vt:variant>
      <vt:variant>
        <vt:lpwstr/>
      </vt:variant>
      <vt:variant>
        <vt:i4>3145826</vt:i4>
      </vt:variant>
      <vt:variant>
        <vt:i4>234</vt:i4>
      </vt:variant>
      <vt:variant>
        <vt:i4>0</vt:i4>
      </vt:variant>
      <vt:variant>
        <vt:i4>5</vt:i4>
      </vt:variant>
      <vt:variant>
        <vt:lpwstr>https://seuelectronica.palma.es/portal/PALMA/sede/se_contenedor1.jsp?seccion=s_fdes_d4_v2.jsp&amp;contenido=61330&amp;tipo=6&amp;nivel=1400&amp;codResi=1&amp;language=ca</vt:lpwstr>
      </vt:variant>
      <vt:variant>
        <vt:lpwstr/>
      </vt:variant>
      <vt:variant>
        <vt:i4>1376326</vt:i4>
      </vt:variant>
      <vt:variant>
        <vt:i4>231</vt:i4>
      </vt:variant>
      <vt:variant>
        <vt:i4>0</vt:i4>
      </vt:variant>
      <vt:variant>
        <vt:i4>5</vt:i4>
      </vt:variant>
      <vt:variant>
        <vt:lpwstr>https://www.palma.cat/portal/PALMA/RecursosWeb/DOCUMENTOS/1/0_133270_1.pdf</vt:lpwstr>
      </vt:variant>
      <vt:variant>
        <vt:lpwstr/>
      </vt:variant>
      <vt:variant>
        <vt:i4>2687047</vt:i4>
      </vt:variant>
      <vt:variant>
        <vt:i4>228</vt:i4>
      </vt:variant>
      <vt:variant>
        <vt:i4>0</vt:i4>
      </vt:variant>
      <vt:variant>
        <vt:i4>5</vt:i4>
      </vt:variant>
      <vt:variant>
        <vt:lpwstr>https://www.palma.cat/portal/PALMA/contenedor1.jsp?seccion=s_fdes_d4_v1.jsp&amp;contenido=120815&amp;tipo=6&amp;nivel=1400&amp;codResi=1&amp;language=ca</vt:lpwstr>
      </vt:variant>
      <vt:variant>
        <vt:lpwstr/>
      </vt:variant>
      <vt:variant>
        <vt:i4>2883653</vt:i4>
      </vt:variant>
      <vt:variant>
        <vt:i4>225</vt:i4>
      </vt:variant>
      <vt:variant>
        <vt:i4>0</vt:i4>
      </vt:variant>
      <vt:variant>
        <vt:i4>5</vt:i4>
      </vt:variant>
      <vt:variant>
        <vt:lpwstr>https://www.palma.cat/portal/PALMA/contenedor1.jsp?seccion=s_fdes_d4_v1.jsp&amp;contenido=112219&amp;tipo=6&amp;nivel=1400&amp;codResi=1&amp;language=ca</vt:lpwstr>
      </vt:variant>
      <vt:variant>
        <vt:lpwstr/>
      </vt:variant>
      <vt:variant>
        <vt:i4>1507367</vt:i4>
      </vt:variant>
      <vt:variant>
        <vt:i4>222</vt:i4>
      </vt:variant>
      <vt:variant>
        <vt:i4>0</vt:i4>
      </vt:variant>
      <vt:variant>
        <vt:i4>5</vt:i4>
      </vt:variant>
      <vt:variant>
        <vt:lpwstr>https://www.palma.cat/portal/PALMA/contenedor1.jsp?seccion=s_fdes_d4_v1.jsp&amp;contenido=99653&amp;tipo=6&amp;nivel=1400&amp;codResi=1&amp;language=ca</vt:lpwstr>
      </vt:variant>
      <vt:variant>
        <vt:lpwstr/>
      </vt:variant>
      <vt:variant>
        <vt:i4>1900588</vt:i4>
      </vt:variant>
      <vt:variant>
        <vt:i4>219</vt:i4>
      </vt:variant>
      <vt:variant>
        <vt:i4>0</vt:i4>
      </vt:variant>
      <vt:variant>
        <vt:i4>5</vt:i4>
      </vt:variant>
      <vt:variant>
        <vt:lpwstr>https://www.palma.cat/portal/PALMA/contenedor1.jsp?seccion=s_fdes_d4_v1.jsp&amp;contenido=94927&amp;tipo=6&amp;nivel=1400&amp;codResi=1&amp;language=ca</vt:lpwstr>
      </vt:variant>
      <vt:variant>
        <vt:lpwstr/>
      </vt:variant>
      <vt:variant>
        <vt:i4>2424905</vt:i4>
      </vt:variant>
      <vt:variant>
        <vt:i4>216</vt:i4>
      </vt:variant>
      <vt:variant>
        <vt:i4>0</vt:i4>
      </vt:variant>
      <vt:variant>
        <vt:i4>5</vt:i4>
      </vt:variant>
      <vt:variant>
        <vt:lpwstr>https://www.palma.cat/portal/PALMA/contenedor1.jsp?seccion=s_fdes_d4_v2.jsp&amp;contenido=139757&amp;tipo=6&amp;nivel=1400&amp;codResi=1&amp;language=ca</vt:lpwstr>
      </vt:variant>
      <vt:variant>
        <vt:lpwstr/>
      </vt:variant>
      <vt:variant>
        <vt:i4>1638447</vt:i4>
      </vt:variant>
      <vt:variant>
        <vt:i4>213</vt:i4>
      </vt:variant>
      <vt:variant>
        <vt:i4>0</vt:i4>
      </vt:variant>
      <vt:variant>
        <vt:i4>5</vt:i4>
      </vt:variant>
      <vt:variant>
        <vt:lpwstr>https://www.palma.cat/portal/PALMA/contenedor1.jsp?seccion=s_fdes_d4_v2.jsp&amp;contenido=80827&amp;tipo=6&amp;nivel=1400&amp;codResi=1&amp;language=ca</vt:lpwstr>
      </vt:variant>
      <vt:variant>
        <vt:lpwstr/>
      </vt:variant>
      <vt:variant>
        <vt:i4>786479</vt:i4>
      </vt:variant>
      <vt:variant>
        <vt:i4>210</vt:i4>
      </vt:variant>
      <vt:variant>
        <vt:i4>0</vt:i4>
      </vt:variant>
      <vt:variant>
        <vt:i4>5</vt:i4>
      </vt:variant>
      <vt:variant>
        <vt:lpwstr>https://www.palma.cat/portal/PALMA/contenedor1.jsp?seccion=s_fdes_d4_v2.jsp&amp;contenido=80157&amp;tipo=6&amp;nivel=1400&amp;codResi=1&amp;=44&amp;language=ca</vt:lpwstr>
      </vt:variant>
      <vt:variant>
        <vt:lpwstr/>
      </vt:variant>
      <vt:variant>
        <vt:i4>3604502</vt:i4>
      </vt:variant>
      <vt:variant>
        <vt:i4>207</vt:i4>
      </vt:variant>
      <vt:variant>
        <vt:i4>0</vt:i4>
      </vt:variant>
      <vt:variant>
        <vt:i4>5</vt:i4>
      </vt:variant>
      <vt:variant>
        <vt:lpwstr>https://www.palma.cat/portal/PALMA/contenedor1.jsp?seccion=s_fdes_d4_v1.jsp&amp;codbusqueda=1457&amp;language=ca&amp;codResi=1&amp;codMenuPN=1812&amp;codMenuSN=1488&amp;codMenu=1640&amp;layout=contenedor1.jsp</vt:lpwstr>
      </vt:variant>
      <vt:variant>
        <vt:lpwstr/>
      </vt:variant>
      <vt:variant>
        <vt:i4>1114159</vt:i4>
      </vt:variant>
      <vt:variant>
        <vt:i4>204</vt:i4>
      </vt:variant>
      <vt:variant>
        <vt:i4>0</vt:i4>
      </vt:variant>
      <vt:variant>
        <vt:i4>5</vt:i4>
      </vt:variant>
      <vt:variant>
        <vt:lpwstr>https://www.palma.cat/portal/PALMA/contenedor1.jsp?seccion=s_fdes_d4_v2.jsp&amp;contenido=79939&amp;tipo=6&amp;nivel=1400&amp;codResi=1&amp;language=ca</vt:lpwstr>
      </vt:variant>
      <vt:variant>
        <vt:lpwstr/>
      </vt:variant>
      <vt:variant>
        <vt:i4>3539024</vt:i4>
      </vt:variant>
      <vt:variant>
        <vt:i4>201</vt:i4>
      </vt:variant>
      <vt:variant>
        <vt:i4>0</vt:i4>
      </vt:variant>
      <vt:variant>
        <vt:i4>5</vt:i4>
      </vt:variant>
      <vt:variant>
        <vt:lpwstr>https://www.palma.cat/portal/PALMA/contenedor1.jsp?seccion=s_ldoc_d10_v5.jsp&amp;codbusqueda=1832&amp;area=12&amp;subarea=29&amp;tamanoPagina=25&amp;codiResi=1&amp;language=ca</vt:lpwstr>
      </vt:variant>
      <vt:variant>
        <vt:lpwstr/>
      </vt:variant>
      <vt:variant>
        <vt:i4>524337</vt:i4>
      </vt:variant>
      <vt:variant>
        <vt:i4>198</vt:i4>
      </vt:variant>
      <vt:variant>
        <vt:i4>0</vt:i4>
      </vt:variant>
      <vt:variant>
        <vt:i4>5</vt:i4>
      </vt:variant>
      <vt:variant>
        <vt:lpwstr>https://seuelectronica.palma.es/portal/PALMA/sede/se_contenedor1.jsp?seccion=s_ltra_d12_v1.jsp&amp;codbusqueda=1629&amp;language=ca&amp;codResi=1&amp;layout=se_contenedor1.jsp&amp;codAdirecto=830</vt:lpwstr>
      </vt:variant>
      <vt:variant>
        <vt:lpwstr/>
      </vt:variant>
      <vt:variant>
        <vt:i4>3276823</vt:i4>
      </vt:variant>
      <vt:variant>
        <vt:i4>195</vt:i4>
      </vt:variant>
      <vt:variant>
        <vt:i4>0</vt:i4>
      </vt:variant>
      <vt:variant>
        <vt:i4>5</vt:i4>
      </vt:variant>
      <vt:variant>
        <vt:lpwstr>https://www.palma.cat/portal/PALMA/contenedor1.jsp?seccion=s_ldes_d4_v3.jsp&amp;codbusqueda=1373&amp;language=ca&amp;codResi=1&amp;codMenuPN=1905&amp;codMenu=1655&amp;layout=contenedor1.jsp&amp;layout=contenedor1.jsp</vt:lpwstr>
      </vt:variant>
      <vt:variant>
        <vt:lpwstr/>
      </vt:variant>
      <vt:variant>
        <vt:i4>1572902</vt:i4>
      </vt:variant>
      <vt:variant>
        <vt:i4>192</vt:i4>
      </vt:variant>
      <vt:variant>
        <vt:i4>0</vt:i4>
      </vt:variant>
      <vt:variant>
        <vt:i4>5</vt:i4>
      </vt:variant>
      <vt:variant>
        <vt:lpwstr>https://www.palma.cat/portal/PALMA/contenedor1.jsp?seccion=s_fdes_d4_v1.jsp&amp;contenido=94773&amp;tipo=6&amp;nivel=1400&amp;codResi=1&amp;language=ca</vt:lpwstr>
      </vt:variant>
      <vt:variant>
        <vt:lpwstr/>
      </vt:variant>
      <vt:variant>
        <vt:i4>1245223</vt:i4>
      </vt:variant>
      <vt:variant>
        <vt:i4>189</vt:i4>
      </vt:variant>
      <vt:variant>
        <vt:i4>0</vt:i4>
      </vt:variant>
      <vt:variant>
        <vt:i4>5</vt:i4>
      </vt:variant>
      <vt:variant>
        <vt:lpwstr>https://www.palma.cat/portal/PALMA/contenedor1.jsp?seccion=s_fdes_d4_v2.jsp&amp;contenido=80285&amp;tipo=6&amp;nivel=1400&amp;codResi=1&amp;language=ca</vt:lpwstr>
      </vt:variant>
      <vt:variant>
        <vt:lpwstr/>
      </vt:variant>
      <vt:variant>
        <vt:i4>1245223</vt:i4>
      </vt:variant>
      <vt:variant>
        <vt:i4>186</vt:i4>
      </vt:variant>
      <vt:variant>
        <vt:i4>0</vt:i4>
      </vt:variant>
      <vt:variant>
        <vt:i4>5</vt:i4>
      </vt:variant>
      <vt:variant>
        <vt:lpwstr>https://www.palma.cat/portal/PALMA/contenedor1.jsp?seccion=s_fdes_d4_v2.jsp&amp;contenido=80285&amp;tipo=6&amp;nivel=1400&amp;codResi=1&amp;language=ca</vt:lpwstr>
      </vt:variant>
      <vt:variant>
        <vt:lpwstr/>
      </vt:variant>
      <vt:variant>
        <vt:i4>1769565</vt:i4>
      </vt:variant>
      <vt:variant>
        <vt:i4>183</vt:i4>
      </vt:variant>
      <vt:variant>
        <vt:i4>0</vt:i4>
      </vt:variant>
      <vt:variant>
        <vt:i4>5</vt:i4>
      </vt:variant>
      <vt:variant>
        <vt:lpwstr>http://www.rendiciondecuentas.es/</vt:lpwstr>
      </vt:variant>
      <vt:variant>
        <vt:lpwstr/>
      </vt:variant>
      <vt:variant>
        <vt:i4>2162752</vt:i4>
      </vt:variant>
      <vt:variant>
        <vt:i4>180</vt:i4>
      </vt:variant>
      <vt:variant>
        <vt:i4>0</vt:i4>
      </vt:variant>
      <vt:variant>
        <vt:i4>5</vt:i4>
      </vt:variant>
      <vt:variant>
        <vt:lpwstr>https://www.palma.cat/portal/PALMA/contenedor1.jsp?seccion=s_fdes_d4_v1.jsp&amp;contenido=143251&amp;tipo=6&amp;nivel=1400&amp;codResi=1&amp;language=ca</vt:lpwstr>
      </vt:variant>
      <vt:variant>
        <vt:lpwstr/>
      </vt:variant>
      <vt:variant>
        <vt:i4>1441832</vt:i4>
      </vt:variant>
      <vt:variant>
        <vt:i4>177</vt:i4>
      </vt:variant>
      <vt:variant>
        <vt:i4>0</vt:i4>
      </vt:variant>
      <vt:variant>
        <vt:i4>5</vt:i4>
      </vt:variant>
      <vt:variant>
        <vt:lpwstr>https://www.palma.cat/portal/PALMA/contenedor1.jsp?seccion=s_fdes_d4_v1.jsp&amp;contenido=74195&amp;tipo=6&amp;nivel=1400&amp;codResi=1&amp;language=ca</vt:lpwstr>
      </vt:variant>
      <vt:variant>
        <vt:lpwstr/>
      </vt:variant>
      <vt:variant>
        <vt:i4>1835043</vt:i4>
      </vt:variant>
      <vt:variant>
        <vt:i4>174</vt:i4>
      </vt:variant>
      <vt:variant>
        <vt:i4>0</vt:i4>
      </vt:variant>
      <vt:variant>
        <vt:i4>5</vt:i4>
      </vt:variant>
      <vt:variant>
        <vt:lpwstr>https://www.palma.cat/portal/PALMA/contenedor1.jsp?seccion=s_fdes_d4_v1.jsp&amp;contenido=84131&amp;tipo=6&amp;nivel=1400&amp;codResi=1&amp;language=ca</vt:lpwstr>
      </vt:variant>
      <vt:variant>
        <vt:lpwstr/>
      </vt:variant>
      <vt:variant>
        <vt:i4>1769512</vt:i4>
      </vt:variant>
      <vt:variant>
        <vt:i4>171</vt:i4>
      </vt:variant>
      <vt:variant>
        <vt:i4>0</vt:i4>
      </vt:variant>
      <vt:variant>
        <vt:i4>5</vt:i4>
      </vt:variant>
      <vt:variant>
        <vt:lpwstr>https://www.palma.cat/portal/PALMA/contenedor1.jsp?seccion=s_fdes_d4_v1.jsp&amp;contenido=75753&amp;tipo=6&amp;nivel=1400&amp;codResi=1&amp;language=ca</vt:lpwstr>
      </vt:variant>
      <vt:variant>
        <vt:lpwstr/>
      </vt:variant>
      <vt:variant>
        <vt:i4>1966114</vt:i4>
      </vt:variant>
      <vt:variant>
        <vt:i4>168</vt:i4>
      </vt:variant>
      <vt:variant>
        <vt:i4>0</vt:i4>
      </vt:variant>
      <vt:variant>
        <vt:i4>5</vt:i4>
      </vt:variant>
      <vt:variant>
        <vt:lpwstr>https://www.palma.cat/portal/PALMA/contenedor1.jsp?seccion=s_fdes_d4_v2.jsp&amp;contenido=80557&amp;tipo=6&amp;nivel=1400&amp;codResi=1&amp;language=ca</vt:lpwstr>
      </vt:variant>
      <vt:variant>
        <vt:lpwstr/>
      </vt:variant>
      <vt:variant>
        <vt:i4>3538959</vt:i4>
      </vt:variant>
      <vt:variant>
        <vt:i4>165</vt:i4>
      </vt:variant>
      <vt:variant>
        <vt:i4>0</vt:i4>
      </vt:variant>
      <vt:variant>
        <vt:i4>5</vt:i4>
      </vt:variant>
      <vt:variant>
        <vt:lpwstr>https://www.palma.cat/portal/PALMA/contenedor1.jsp?seccion=s_floc_d4_v1.jsp&amp;codbusqueda=1710&amp;language=ca&amp;codResi=1&amp;codMenuPN=1812&amp;codMenu=1574&amp;layout=contenedor1.jsp&amp;layout=contenedor1.jsp</vt:lpwstr>
      </vt:variant>
      <vt:variant>
        <vt:lpwstr/>
      </vt:variant>
      <vt:variant>
        <vt:i4>1966116</vt:i4>
      </vt:variant>
      <vt:variant>
        <vt:i4>162</vt:i4>
      </vt:variant>
      <vt:variant>
        <vt:i4>0</vt:i4>
      </vt:variant>
      <vt:variant>
        <vt:i4>5</vt:i4>
      </vt:variant>
      <vt:variant>
        <vt:lpwstr>https://www.palma.cat/portal/PALMA/contenedor1.jsp?seccion=s_fdes_d4_v1.jsp&amp;contenido=81245&amp;tipo=6&amp;nivel=1400&amp;codResi=1&amp;language=ca</vt:lpwstr>
      </vt:variant>
      <vt:variant>
        <vt:lpwstr/>
      </vt:variant>
      <vt:variant>
        <vt:i4>2818119</vt:i4>
      </vt:variant>
      <vt:variant>
        <vt:i4>159</vt:i4>
      </vt:variant>
      <vt:variant>
        <vt:i4>0</vt:i4>
      </vt:variant>
      <vt:variant>
        <vt:i4>5</vt:i4>
      </vt:variant>
      <vt:variant>
        <vt:lpwstr>https://www.palma.cat/portal/PALMA/contenedor1.jsp?seccion=s_fdes_d4_v2.jsp&amp;contenido=141831&amp;tipo=6&amp;nivel=1400&amp;codResi=1&amp;language=ca</vt:lpwstr>
      </vt:variant>
      <vt:variant>
        <vt:lpwstr/>
      </vt:variant>
      <vt:variant>
        <vt:i4>3538959</vt:i4>
      </vt:variant>
      <vt:variant>
        <vt:i4>156</vt:i4>
      </vt:variant>
      <vt:variant>
        <vt:i4>0</vt:i4>
      </vt:variant>
      <vt:variant>
        <vt:i4>5</vt:i4>
      </vt:variant>
      <vt:variant>
        <vt:lpwstr>https://www.palma.cat/portal/PALMA/contenedor1.jsp?seccion=s_floc_d4_v1.jsp&amp;codbusqueda=1710&amp;language=ca&amp;codResi=1&amp;codMenuPN=1812&amp;codMenu=1574&amp;layout=contenedor1.jsp&amp;layout=contenedor1.jsp</vt:lpwstr>
      </vt:variant>
      <vt:variant>
        <vt:lpwstr/>
      </vt:variant>
      <vt:variant>
        <vt:i4>2555969</vt:i4>
      </vt:variant>
      <vt:variant>
        <vt:i4>153</vt:i4>
      </vt:variant>
      <vt:variant>
        <vt:i4>0</vt:i4>
      </vt:variant>
      <vt:variant>
        <vt:i4>5</vt:i4>
      </vt:variant>
      <vt:variant>
        <vt:lpwstr>https://www.palma.cat/portal/PALMA/contenedor1.jsp?seccion=s_fdes_d4_v1.jsp&amp;contenido=100475&amp;tipo=6&amp;nivel=1400&amp;codResi=1&amp;language=ca</vt:lpwstr>
      </vt:variant>
      <vt:variant>
        <vt:lpwstr/>
      </vt:variant>
      <vt:variant>
        <vt:i4>2556012</vt:i4>
      </vt:variant>
      <vt:variant>
        <vt:i4>150</vt:i4>
      </vt:variant>
      <vt:variant>
        <vt:i4>0</vt:i4>
      </vt:variant>
      <vt:variant>
        <vt:i4>5</vt:i4>
      </vt:variant>
      <vt:variant>
        <vt:lpwstr>http://perfilcontractant.palmademallorca.es/portal/PALMA/contratante/pc_contenedor1.jsp?seccion=s_fdes_d4_v1.jsp&amp;contenido=75807&amp;tipo=6&amp;nivel=1400&amp;codResi=1&amp;language=ca</vt:lpwstr>
      </vt:variant>
      <vt:variant>
        <vt:lpwstr/>
      </vt:variant>
      <vt:variant>
        <vt:i4>3407961</vt:i4>
      </vt:variant>
      <vt:variant>
        <vt:i4>147</vt:i4>
      </vt:variant>
      <vt:variant>
        <vt:i4>0</vt:i4>
      </vt:variant>
      <vt:variant>
        <vt:i4>5</vt:i4>
      </vt:variant>
      <vt:variant>
        <vt:lpwstr>http://perfilcontractant.palmademallorca.es/portal/PALMA/contratante/pc_contenedor1.jsp?seccion=s_fdes_d4_v1.jsp&amp;codbusqueda=2293&amp;language=ca&amp;codResi=1&amp;layout=pc_contenedor1.jsp&amp;codAdirecto=1631</vt:lpwstr>
      </vt:variant>
      <vt:variant>
        <vt:lpwstr/>
      </vt:variant>
      <vt:variant>
        <vt:i4>4718649</vt:i4>
      </vt:variant>
      <vt:variant>
        <vt:i4>144</vt:i4>
      </vt:variant>
      <vt:variant>
        <vt:i4>0</vt:i4>
      </vt:variant>
      <vt:variant>
        <vt:i4>5</vt:i4>
      </vt:variant>
      <vt:variant>
        <vt:lpwstr>https://www.palma.cat/portal/PALMA/contenedor1.jsp?seccion=s_ldoc_d10_v3.jsp&amp;codbusqueda=2420&amp;language=ca&amp;codResi=1&amp;codMenuPN=1813&amp;codMenu=1999&amp;layout=contenedor1.jsp&amp;layout=contenedor1.jsp</vt:lpwstr>
      </vt:variant>
      <vt:variant>
        <vt:lpwstr/>
      </vt:variant>
      <vt:variant>
        <vt:i4>327696</vt:i4>
      </vt:variant>
      <vt:variant>
        <vt:i4>141</vt:i4>
      </vt:variant>
      <vt:variant>
        <vt:i4>0</vt:i4>
      </vt:variant>
      <vt:variant>
        <vt:i4>5</vt:i4>
      </vt:variant>
      <vt:variant>
        <vt:lpwstr>http://perfilcontractant.palmademallorca.es/</vt:lpwstr>
      </vt:variant>
      <vt:variant>
        <vt:lpwstr/>
      </vt:variant>
      <vt:variant>
        <vt:i4>2228288</vt:i4>
      </vt:variant>
      <vt:variant>
        <vt:i4>138</vt:i4>
      </vt:variant>
      <vt:variant>
        <vt:i4>0</vt:i4>
      </vt:variant>
      <vt:variant>
        <vt:i4>5</vt:i4>
      </vt:variant>
      <vt:variant>
        <vt:lpwstr>https://www.palma.cat/portal/PALMA/contenedor1.jsp?seccion=s_fdes_d4_v2.jsp&amp;contenido=121543&amp;tipo=6&amp;nivel=1400&amp;codResi=1&amp;language=ca</vt:lpwstr>
      </vt:variant>
      <vt:variant>
        <vt:lpwstr/>
      </vt:variant>
      <vt:variant>
        <vt:i4>5832808</vt:i4>
      </vt:variant>
      <vt:variant>
        <vt:i4>135</vt:i4>
      </vt:variant>
      <vt:variant>
        <vt:i4>0</vt:i4>
      </vt:variant>
      <vt:variant>
        <vt:i4>5</vt:i4>
      </vt:variant>
      <vt:variant>
        <vt:lpwstr>https://www.palma.cat/portal/PALMA/contenedor1.jsp?seccion=s_ldoc_d10_v7.jsp&amp;codbusqueda=2255&amp;language=ca&amp;codResi=1&amp;codMenuPN=1810&amp;codMenuSN=831&amp;codMenu=2181&amp;layout=contenedor1.jsp</vt:lpwstr>
      </vt:variant>
      <vt:variant>
        <vt:lpwstr/>
      </vt:variant>
      <vt:variant>
        <vt:i4>1572900</vt:i4>
      </vt:variant>
      <vt:variant>
        <vt:i4>132</vt:i4>
      </vt:variant>
      <vt:variant>
        <vt:i4>0</vt:i4>
      </vt:variant>
      <vt:variant>
        <vt:i4>5</vt:i4>
      </vt:variant>
      <vt:variant>
        <vt:lpwstr>https://www.palma.cat/portal/PALMA/contenedor1.jsp?seccion=s_fdes_d4_v1.jsp&amp;contenido=87443&amp;tipo=6&amp;nivel=1400&amp;codResi=1&amp;language=ca</vt:lpwstr>
      </vt:variant>
      <vt:variant>
        <vt:lpwstr/>
      </vt:variant>
      <vt:variant>
        <vt:i4>327696</vt:i4>
      </vt:variant>
      <vt:variant>
        <vt:i4>129</vt:i4>
      </vt:variant>
      <vt:variant>
        <vt:i4>0</vt:i4>
      </vt:variant>
      <vt:variant>
        <vt:i4>5</vt:i4>
      </vt:variant>
      <vt:variant>
        <vt:lpwstr>http://perfilcontractant.palmademallorca.es/</vt:lpwstr>
      </vt:variant>
      <vt:variant>
        <vt:lpwstr/>
      </vt:variant>
      <vt:variant>
        <vt:i4>1245221</vt:i4>
      </vt:variant>
      <vt:variant>
        <vt:i4>126</vt:i4>
      </vt:variant>
      <vt:variant>
        <vt:i4>0</vt:i4>
      </vt:variant>
      <vt:variant>
        <vt:i4>5</vt:i4>
      </vt:variant>
      <vt:variant>
        <vt:lpwstr>https://www.palma.cat/portal/PALMA/contenedor1.jsp?seccion=s_fdes_d4_v1.jsp&amp;contenido=89513&amp;tipo=6&amp;nivel=1400&amp;codResi=1&amp;language=ca</vt:lpwstr>
      </vt:variant>
      <vt:variant>
        <vt:lpwstr/>
      </vt:variant>
      <vt:variant>
        <vt:i4>1769511</vt:i4>
      </vt:variant>
      <vt:variant>
        <vt:i4>123</vt:i4>
      </vt:variant>
      <vt:variant>
        <vt:i4>0</vt:i4>
      </vt:variant>
      <vt:variant>
        <vt:i4>5</vt:i4>
      </vt:variant>
      <vt:variant>
        <vt:lpwstr>https://www.palma.cat/portal/PALMA/contenedor1.jsp?seccion=s_fdes_d4_v2.jsp&amp;contenido=80403&amp;tipo=6&amp;nivel=1400&amp;codResi=1&amp;language=ca</vt:lpwstr>
      </vt:variant>
      <vt:variant>
        <vt:lpwstr/>
      </vt:variant>
      <vt:variant>
        <vt:i4>6029384</vt:i4>
      </vt:variant>
      <vt:variant>
        <vt:i4>120</vt:i4>
      </vt:variant>
      <vt:variant>
        <vt:i4>0</vt:i4>
      </vt:variant>
      <vt:variant>
        <vt:i4>5</vt:i4>
      </vt:variant>
      <vt:variant>
        <vt:lpwstr>https://perfilcontractant.palma.cat/</vt:lpwstr>
      </vt:variant>
      <vt:variant>
        <vt:lpwstr/>
      </vt:variant>
      <vt:variant>
        <vt:i4>1572902</vt:i4>
      </vt:variant>
      <vt:variant>
        <vt:i4>117</vt:i4>
      </vt:variant>
      <vt:variant>
        <vt:i4>0</vt:i4>
      </vt:variant>
      <vt:variant>
        <vt:i4>5</vt:i4>
      </vt:variant>
      <vt:variant>
        <vt:lpwstr>https://www.palma.cat/portal/PALMA/contenedor1.jsp?seccion=s_fdes_d4_v1.jsp&amp;contenido=87441&amp;tipo=6&amp;nivel=1400&amp;codResi=1&amp;language=ca</vt:lpwstr>
      </vt:variant>
      <vt:variant>
        <vt:lpwstr/>
      </vt:variant>
      <vt:variant>
        <vt:i4>1179681</vt:i4>
      </vt:variant>
      <vt:variant>
        <vt:i4>114</vt:i4>
      </vt:variant>
      <vt:variant>
        <vt:i4>0</vt:i4>
      </vt:variant>
      <vt:variant>
        <vt:i4>5</vt:i4>
      </vt:variant>
      <vt:variant>
        <vt:lpwstr>https://www.palma.cat/portal/PALMA/contenedor1.jsp?seccion=s_fdes_d4_v2.jsp&amp;contenido=80293&amp;tipo=6&amp;nivel=1400&amp;codResi=1&amp;language=ca</vt:lpwstr>
      </vt:variant>
      <vt:variant>
        <vt:lpwstr/>
      </vt:variant>
      <vt:variant>
        <vt:i4>1835036</vt:i4>
      </vt:variant>
      <vt:variant>
        <vt:i4>111</vt:i4>
      </vt:variant>
      <vt:variant>
        <vt:i4>0</vt:i4>
      </vt:variant>
      <vt:variant>
        <vt:i4>5</vt:i4>
      </vt:variant>
      <vt:variant>
        <vt:lpwstr>https://www.palma.cat/portal/PALMA/RecursosWeb/DOCUMENTOS/1/0_68429_1.pdf</vt:lpwstr>
      </vt:variant>
      <vt:variant>
        <vt:lpwstr/>
      </vt:variant>
      <vt:variant>
        <vt:i4>1376295</vt:i4>
      </vt:variant>
      <vt:variant>
        <vt:i4>108</vt:i4>
      </vt:variant>
      <vt:variant>
        <vt:i4>0</vt:i4>
      </vt:variant>
      <vt:variant>
        <vt:i4>5</vt:i4>
      </vt:variant>
      <vt:variant>
        <vt:lpwstr>https://www.palma.cat/portal/PALMA/contenedor1.jsp?seccion=s_fdes_d4_v2.jsp&amp;contenido=79971&amp;tipo=6&amp;nivel=1400&amp;codResi=1&amp;language=ca</vt:lpwstr>
      </vt:variant>
      <vt:variant>
        <vt:lpwstr/>
      </vt:variant>
      <vt:variant>
        <vt:i4>7405584</vt:i4>
      </vt:variant>
      <vt:variant>
        <vt:i4>105</vt:i4>
      </vt:variant>
      <vt:variant>
        <vt:i4>0</vt:i4>
      </vt:variant>
      <vt:variant>
        <vt:i4>5</vt:i4>
      </vt:variant>
      <vt:variant>
        <vt:lpwstr>https://seuelectronica.palma.es/portal/PALMA/sede/se_contenedor1.jsp?seccion=TABLON_Despliegue.jsp&amp;codMenu=1803&amp;layout=se_contenedor1.jsp&amp;codResi=1&amp;language=ca</vt:lpwstr>
      </vt:variant>
      <vt:variant>
        <vt:lpwstr/>
      </vt:variant>
      <vt:variant>
        <vt:i4>262170</vt:i4>
      </vt:variant>
      <vt:variant>
        <vt:i4>102</vt:i4>
      </vt:variant>
      <vt:variant>
        <vt:i4>0</vt:i4>
      </vt:variant>
      <vt:variant>
        <vt:i4>5</vt:i4>
      </vt:variant>
      <vt:variant>
        <vt:lpwstr>https://seuelectronica.palma.es/portal/PALMA/sede/se_contenedor2.jsp?seccion=s_fdoc_d4_v1.jsp&amp;contenido=125757&amp;tipo=5&amp;nivel=1400&amp;codResi=1&amp;language=ca</vt:lpwstr>
      </vt:variant>
      <vt:variant>
        <vt:lpwstr/>
      </vt:variant>
      <vt:variant>
        <vt:i4>1310758</vt:i4>
      </vt:variant>
      <vt:variant>
        <vt:i4>99</vt:i4>
      </vt:variant>
      <vt:variant>
        <vt:i4>0</vt:i4>
      </vt:variant>
      <vt:variant>
        <vt:i4>5</vt:i4>
      </vt:variant>
      <vt:variant>
        <vt:lpwstr>https://www.palma.cat/portal/PALMA/contenedor1.jsp?seccion=s_fdes_d4_v1.jsp&amp;contenido=89663&amp;tipo=6&amp;nivel=1400&amp;codResi=1&amp;language=ca</vt:lpwstr>
      </vt:variant>
      <vt:variant>
        <vt:lpwstr/>
      </vt:variant>
      <vt:variant>
        <vt:i4>5505090</vt:i4>
      </vt:variant>
      <vt:variant>
        <vt:i4>96</vt:i4>
      </vt:variant>
      <vt:variant>
        <vt:i4>0</vt:i4>
      </vt:variant>
      <vt:variant>
        <vt:i4>5</vt:i4>
      </vt:variant>
      <vt:variant>
        <vt:lpwstr>https://tufas.palma.cat/legislation/processes?filter=past&amp;page=1</vt:lpwstr>
      </vt:variant>
      <vt:variant>
        <vt:lpwstr/>
      </vt:variant>
      <vt:variant>
        <vt:i4>7208996</vt:i4>
      </vt:variant>
      <vt:variant>
        <vt:i4>93</vt:i4>
      </vt:variant>
      <vt:variant>
        <vt:i4>0</vt:i4>
      </vt:variant>
      <vt:variant>
        <vt:i4>5</vt:i4>
      </vt:variant>
      <vt:variant>
        <vt:lpwstr>https://seuelectronica.palma.es/portal/PALMA/sede/se_contenedor1.jsp?seccion=Buscador_documentales.jsp&amp;language=ca&amp;codResi=1&amp;codMenuPN=1780&amp;codMenu=1820&amp;layout=se_contenedor1.jsp&amp;layout=se_contenedor1.jsp</vt:lpwstr>
      </vt:variant>
      <vt:variant>
        <vt:lpwstr/>
      </vt:variant>
      <vt:variant>
        <vt:i4>1048620</vt:i4>
      </vt:variant>
      <vt:variant>
        <vt:i4>90</vt:i4>
      </vt:variant>
      <vt:variant>
        <vt:i4>0</vt:i4>
      </vt:variant>
      <vt:variant>
        <vt:i4>5</vt:i4>
      </vt:variant>
      <vt:variant>
        <vt:lpwstr>https://www.palma.cat/portal/PALMA/contenedor1.jsp?seccion=s_fdes_d4_v1.jsp&amp;contenido=99729&amp;tipo=6&amp;nivel=1400&amp;codResi=1&amp;language=ca</vt:lpwstr>
      </vt:variant>
      <vt:variant>
        <vt:lpwstr/>
      </vt:variant>
      <vt:variant>
        <vt:i4>2818113</vt:i4>
      </vt:variant>
      <vt:variant>
        <vt:i4>87</vt:i4>
      </vt:variant>
      <vt:variant>
        <vt:i4>0</vt:i4>
      </vt:variant>
      <vt:variant>
        <vt:i4>5</vt:i4>
      </vt:variant>
      <vt:variant>
        <vt:lpwstr>https://www.palma.cat/portal/PALMA/contenedor1.jsp?seccion=s_fdes_d4_v1.jsp&amp;contenido=100479&amp;tipo=6&amp;nivel=1400&amp;codResi=1&amp;language=ca</vt:lpwstr>
      </vt:variant>
      <vt:variant>
        <vt:lpwstr/>
      </vt:variant>
      <vt:variant>
        <vt:i4>1966117</vt:i4>
      </vt:variant>
      <vt:variant>
        <vt:i4>84</vt:i4>
      </vt:variant>
      <vt:variant>
        <vt:i4>0</vt:i4>
      </vt:variant>
      <vt:variant>
        <vt:i4>5</vt:i4>
      </vt:variant>
      <vt:variant>
        <vt:lpwstr>https://www.palma.cat/portal/PALMA/contenedor1.jsp?seccion=s_fdes_d4_v1.jsp&amp;contenido=91641&amp;tipo=6&amp;nivel=1400&amp;codResi=1&amp;language=ca</vt:lpwstr>
      </vt:variant>
      <vt:variant>
        <vt:lpwstr/>
      </vt:variant>
      <vt:variant>
        <vt:i4>1638440</vt:i4>
      </vt:variant>
      <vt:variant>
        <vt:i4>81</vt:i4>
      </vt:variant>
      <vt:variant>
        <vt:i4>0</vt:i4>
      </vt:variant>
      <vt:variant>
        <vt:i4>5</vt:i4>
      </vt:variant>
      <vt:variant>
        <vt:lpwstr>https://www.palma.cat/portal/PALMA/contenedor1.jsp?seccion=s_fdes_d4_v1.jsp&amp;contenido=90329&amp;tipo=6&amp;nivel=1400&amp;codResi=1&amp;language=ca</vt:lpwstr>
      </vt:variant>
      <vt:variant>
        <vt:lpwstr/>
      </vt:variant>
      <vt:variant>
        <vt:i4>2687043</vt:i4>
      </vt:variant>
      <vt:variant>
        <vt:i4>78</vt:i4>
      </vt:variant>
      <vt:variant>
        <vt:i4>0</vt:i4>
      </vt:variant>
      <vt:variant>
        <vt:i4>5</vt:i4>
      </vt:variant>
      <vt:variant>
        <vt:lpwstr>https://www.palma.cat/portal/PALMA/contenedor1.jsp?seccion=s_fdes_d4_v2.jsp&amp;contenido=143259&amp;tipo=6&amp;nivel=1400&amp;codResi=1&amp;language=ca</vt:lpwstr>
      </vt:variant>
      <vt:variant>
        <vt:lpwstr/>
      </vt:variant>
      <vt:variant>
        <vt:i4>1572990</vt:i4>
      </vt:variant>
      <vt:variant>
        <vt:i4>75</vt:i4>
      </vt:variant>
      <vt:variant>
        <vt:i4>0</vt:i4>
      </vt:variant>
      <vt:variant>
        <vt:i4>5</vt:i4>
      </vt:variant>
      <vt:variant>
        <vt:lpwstr>https://www.palma.cat/portal/PALMA/contenedor1.jsp?seccion=s_fdes_d4_v1.jsp&amp;codbusqueda=1893&amp;language=ca&amp;codResi=1&amp;codMenuPN=1810&amp;codMenuSN=831&amp;codMenu=1972&amp;layout=contenedor1.jsp</vt:lpwstr>
      </vt:variant>
      <vt:variant>
        <vt:lpwstr/>
      </vt:variant>
      <vt:variant>
        <vt:i4>1441837</vt:i4>
      </vt:variant>
      <vt:variant>
        <vt:i4>72</vt:i4>
      </vt:variant>
      <vt:variant>
        <vt:i4>0</vt:i4>
      </vt:variant>
      <vt:variant>
        <vt:i4>5</vt:i4>
      </vt:variant>
      <vt:variant>
        <vt:lpwstr>https://www.palma.cat/portal/PALMA/contenedor1.jsp?seccion=s_fdes_d4_v2.jsp&amp;contenido=75587&amp;tipo=6&amp;nivel=1400&amp;codResi=1&amp;language=ca</vt:lpwstr>
      </vt:variant>
      <vt:variant>
        <vt:lpwstr/>
      </vt:variant>
      <vt:variant>
        <vt:i4>1376300</vt:i4>
      </vt:variant>
      <vt:variant>
        <vt:i4>69</vt:i4>
      </vt:variant>
      <vt:variant>
        <vt:i4>0</vt:i4>
      </vt:variant>
      <vt:variant>
        <vt:i4>5</vt:i4>
      </vt:variant>
      <vt:variant>
        <vt:lpwstr>https://www.palma.cat/portal/PALMA/contenedor1.jsp?seccion=s_fdes_d4_v1.jsp&amp;contenido=86689&amp;tipo=6&amp;nivel=1400&amp;codResi=1&amp;language=ca</vt:lpwstr>
      </vt:variant>
      <vt:variant>
        <vt:lpwstr/>
      </vt:variant>
      <vt:variant>
        <vt:i4>2162756</vt:i4>
      </vt:variant>
      <vt:variant>
        <vt:i4>66</vt:i4>
      </vt:variant>
      <vt:variant>
        <vt:i4>0</vt:i4>
      </vt:variant>
      <vt:variant>
        <vt:i4>5</vt:i4>
      </vt:variant>
      <vt:variant>
        <vt:lpwstr>https://www.palma.cat/portal/PALMA/contenedor1.jsp?seccion=s_fdes_d4_v1.jsp&amp;contenido=105275&amp;tipo=6&amp;nivel=1400&amp;codResi=1&amp;language=ca</vt:lpwstr>
      </vt:variant>
      <vt:variant>
        <vt:lpwstr/>
      </vt:variant>
      <vt:variant>
        <vt:i4>1900582</vt:i4>
      </vt:variant>
      <vt:variant>
        <vt:i4>63</vt:i4>
      </vt:variant>
      <vt:variant>
        <vt:i4>0</vt:i4>
      </vt:variant>
      <vt:variant>
        <vt:i4>5</vt:i4>
      </vt:variant>
      <vt:variant>
        <vt:lpwstr>https://www.palma.cat/portal/PALMA/contenedor1.jsp?seccion=s_fdes_d4_v1.jsp&amp;contenido=87613&amp;tipo=6&amp;nivel=1400&amp;codResi=1&amp;language=ca</vt:lpwstr>
      </vt:variant>
      <vt:variant>
        <vt:lpwstr/>
      </vt:variant>
      <vt:variant>
        <vt:i4>589877</vt:i4>
      </vt:variant>
      <vt:variant>
        <vt:i4>60</vt:i4>
      </vt:variant>
      <vt:variant>
        <vt:i4>0</vt:i4>
      </vt:variant>
      <vt:variant>
        <vt:i4>5</vt:i4>
      </vt:variant>
      <vt:variant>
        <vt:lpwstr>https://www.palma.cat/portal/PALMA/contenedor1.jsp?seccion=s_ldoc_d10_v1.jsp&amp;codbusqueda=689&amp;language=ca&amp;codResi=1&amp;codMenuPN=1813&amp;codMenu=2000&amp;layout=contenedor1.jsp</vt:lpwstr>
      </vt:variant>
      <vt:variant>
        <vt:lpwstr/>
      </vt:variant>
      <vt:variant>
        <vt:i4>589877</vt:i4>
      </vt:variant>
      <vt:variant>
        <vt:i4>57</vt:i4>
      </vt:variant>
      <vt:variant>
        <vt:i4>0</vt:i4>
      </vt:variant>
      <vt:variant>
        <vt:i4>5</vt:i4>
      </vt:variant>
      <vt:variant>
        <vt:lpwstr>https://www.palma.cat/portal/PALMA/contenedor1.jsp?seccion=s_ldoc_d10_v1.jsp&amp;codbusqueda=689&amp;language=ca&amp;codResi=1&amp;codMenuPN=1813&amp;codMenu=2000&amp;layout=contenedor1.jsp</vt:lpwstr>
      </vt:variant>
      <vt:variant>
        <vt:lpwstr/>
      </vt:variant>
      <vt:variant>
        <vt:i4>1769519</vt:i4>
      </vt:variant>
      <vt:variant>
        <vt:i4>54</vt:i4>
      </vt:variant>
      <vt:variant>
        <vt:i4>0</vt:i4>
      </vt:variant>
      <vt:variant>
        <vt:i4>5</vt:i4>
      </vt:variant>
      <vt:variant>
        <vt:lpwstr>https://www.palma.cat/portal/PALMA/contenedor1.jsp?seccion=s_fdes_d4_v1.jsp&amp;contenido=86569&amp;tipo=6&amp;nivel=1400&amp;codResi=1&amp;language=ca</vt:lpwstr>
      </vt:variant>
      <vt:variant>
        <vt:lpwstr/>
      </vt:variant>
      <vt:variant>
        <vt:i4>1572911</vt:i4>
      </vt:variant>
      <vt:variant>
        <vt:i4>51</vt:i4>
      </vt:variant>
      <vt:variant>
        <vt:i4>0</vt:i4>
      </vt:variant>
      <vt:variant>
        <vt:i4>5</vt:i4>
      </vt:variant>
      <vt:variant>
        <vt:lpwstr>https://www.palma.cat/portal/PALMA/contenedor1.jsp?seccion=s_fdes_d4_v2.jsp&amp;contenido=46457&amp;tipo=6&amp;nivel=1400&amp;codResi=1&amp;language=ca</vt:lpwstr>
      </vt:variant>
      <vt:variant>
        <vt:lpwstr/>
      </vt:variant>
      <vt:variant>
        <vt:i4>2359364</vt:i4>
      </vt:variant>
      <vt:variant>
        <vt:i4>48</vt:i4>
      </vt:variant>
      <vt:variant>
        <vt:i4>0</vt:i4>
      </vt:variant>
      <vt:variant>
        <vt:i4>5</vt:i4>
      </vt:variant>
      <vt:variant>
        <vt:lpwstr>https://www.palma.cat/portal/PALMA/contenedor1.jsp?seccion=s_lnot_d10_v5.jsp&amp;codbusqueda=1362&amp;language=ca&amp;codResi=1&amp;codMenuPN=1810&amp;codMenuSN=831&amp;codMenuTN=836&amp;codMenu=1532&amp;layout=contenedor1.jsp</vt:lpwstr>
      </vt:variant>
      <vt:variant>
        <vt:lpwstr/>
      </vt:variant>
      <vt:variant>
        <vt:i4>5111916</vt:i4>
      </vt:variant>
      <vt:variant>
        <vt:i4>45</vt:i4>
      </vt:variant>
      <vt:variant>
        <vt:i4>0</vt:i4>
      </vt:variant>
      <vt:variant>
        <vt:i4>5</vt:i4>
      </vt:variant>
      <vt:variant>
        <vt:lpwstr>https://www.palma.cat/portal/PALMA/contenedor1.jsp?seccion=s_ldes_d4_v3.jsp&amp;codbusqueda=1881&amp;language=ca&amp;codResi=1&amp;codMenuPN=1810&amp;codMenuSN=831&amp;codMenuTN=836&amp;codMenu=2177</vt:lpwstr>
      </vt:variant>
      <vt:variant>
        <vt:lpwstr/>
      </vt:variant>
      <vt:variant>
        <vt:i4>5111916</vt:i4>
      </vt:variant>
      <vt:variant>
        <vt:i4>42</vt:i4>
      </vt:variant>
      <vt:variant>
        <vt:i4>0</vt:i4>
      </vt:variant>
      <vt:variant>
        <vt:i4>5</vt:i4>
      </vt:variant>
      <vt:variant>
        <vt:lpwstr>https://www.palma.cat/portal/PALMA/contenedor1.jsp?seccion=s_ldes_d4_v3.jsp&amp;codbusqueda=1881&amp;language=ca&amp;codResi=1&amp;codMenuPN=1810&amp;codMenuSN=831&amp;codMenuTN=836&amp;codMenu=2177</vt:lpwstr>
      </vt:variant>
      <vt:variant>
        <vt:lpwstr/>
      </vt:variant>
      <vt:variant>
        <vt:i4>2490445</vt:i4>
      </vt:variant>
      <vt:variant>
        <vt:i4>39</vt:i4>
      </vt:variant>
      <vt:variant>
        <vt:i4>0</vt:i4>
      </vt:variant>
      <vt:variant>
        <vt:i4>5</vt:i4>
      </vt:variant>
      <vt:variant>
        <vt:lpwstr>https://www.palma.cat/portal/PALMA/contenedor1.jsp?seccion=s_fdes_d4_v1.jsp&amp;contenido=143783&amp;tipo=6&amp;nivel=1400&amp;codResi=1&amp;language=ca</vt:lpwstr>
      </vt:variant>
      <vt:variant>
        <vt:lpwstr/>
      </vt:variant>
      <vt:variant>
        <vt:i4>1310759</vt:i4>
      </vt:variant>
      <vt:variant>
        <vt:i4>36</vt:i4>
      </vt:variant>
      <vt:variant>
        <vt:i4>0</vt:i4>
      </vt:variant>
      <vt:variant>
        <vt:i4>5</vt:i4>
      </vt:variant>
      <vt:variant>
        <vt:lpwstr>https://www.palma.cat/portal/PALMA/contenedor1.jsp?seccion=s_fdes_d4_v2.jsp&amp;contenido=89661&amp;tipo=6&amp;nivel=1400&amp;codResi=1&amp;language=ca</vt:lpwstr>
      </vt:variant>
      <vt:variant>
        <vt:lpwstr/>
      </vt:variant>
      <vt:variant>
        <vt:i4>1835042</vt:i4>
      </vt:variant>
      <vt:variant>
        <vt:i4>33</vt:i4>
      </vt:variant>
      <vt:variant>
        <vt:i4>0</vt:i4>
      </vt:variant>
      <vt:variant>
        <vt:i4>5</vt:i4>
      </vt:variant>
      <vt:variant>
        <vt:lpwstr>https://www.palma.cat/portal/PALMA/contenedor1.jsp?seccion=s_fdes_d4_v1.jsp&amp;contenido=86819&amp;tipo=6&amp;nivel=1400&amp;codResi=1&amp;language=ca</vt:lpwstr>
      </vt:variant>
      <vt:variant>
        <vt:lpwstr/>
      </vt:variant>
      <vt:variant>
        <vt:i4>1114148</vt:i4>
      </vt:variant>
      <vt:variant>
        <vt:i4>30</vt:i4>
      </vt:variant>
      <vt:variant>
        <vt:i4>0</vt:i4>
      </vt:variant>
      <vt:variant>
        <vt:i4>5</vt:i4>
      </vt:variant>
      <vt:variant>
        <vt:lpwstr>https://www.palma.cat/portal/PALMA/contenedor1.jsp?seccion=s_fdes_d4_v1.jsp&amp;contenido=89631&amp;tipo=6&amp;nivel=1400&amp;codResi=1&amp;language=ca</vt:lpwstr>
      </vt:variant>
      <vt:variant>
        <vt:lpwstr/>
      </vt:variant>
      <vt:variant>
        <vt:i4>1900584</vt:i4>
      </vt:variant>
      <vt:variant>
        <vt:i4>27</vt:i4>
      </vt:variant>
      <vt:variant>
        <vt:i4>0</vt:i4>
      </vt:variant>
      <vt:variant>
        <vt:i4>5</vt:i4>
      </vt:variant>
      <vt:variant>
        <vt:lpwstr>https://www.palma.cat/portal/PALMA/contenedor1.jsp?seccion=s_fdes_d4_v1.jsp&amp;contenido=86803&amp;tipo=6&amp;nivel=1400&amp;codResi=1&amp;language=ca</vt:lpwstr>
      </vt:variant>
      <vt:variant>
        <vt:lpwstr/>
      </vt:variant>
      <vt:variant>
        <vt:i4>1638434</vt:i4>
      </vt:variant>
      <vt:variant>
        <vt:i4>24</vt:i4>
      </vt:variant>
      <vt:variant>
        <vt:i4>0</vt:i4>
      </vt:variant>
      <vt:variant>
        <vt:i4>5</vt:i4>
      </vt:variant>
      <vt:variant>
        <vt:lpwstr>https://www.palma.cat/portal/PALMA/contenedor1.jsp?seccion=s_fdes_d4_v1.jsp&amp;contenido=57955&amp;tipo=6&amp;nivel=1400&amp;codResi=1&amp;language=ca</vt:lpwstr>
      </vt:variant>
      <vt:variant>
        <vt:lpwstr/>
      </vt:variant>
      <vt:variant>
        <vt:i4>1900584</vt:i4>
      </vt:variant>
      <vt:variant>
        <vt:i4>21</vt:i4>
      </vt:variant>
      <vt:variant>
        <vt:i4>0</vt:i4>
      </vt:variant>
      <vt:variant>
        <vt:i4>5</vt:i4>
      </vt:variant>
      <vt:variant>
        <vt:lpwstr>https://www.palma.cat/portal/PALMA/contenedor1.jsp?seccion=s_fdes_d4_v1.jsp&amp;contenido=86803&amp;tipo=6&amp;nivel=1400&amp;codResi=1&amp;language=ca</vt:lpwstr>
      </vt:variant>
      <vt:variant>
        <vt:lpwstr/>
      </vt:variant>
      <vt:variant>
        <vt:i4>3080260</vt:i4>
      </vt:variant>
      <vt:variant>
        <vt:i4>18</vt:i4>
      </vt:variant>
      <vt:variant>
        <vt:i4>0</vt:i4>
      </vt:variant>
      <vt:variant>
        <vt:i4>5</vt:i4>
      </vt:variant>
      <vt:variant>
        <vt:lpwstr>https://www.palma.cat/portal/PALMA/contenedor1.jsp?seccion=s_fdes_d4_v2.jsp&amp;contenido=141409&amp;tipo=6&amp;nivel=1400&amp;codResi=1&amp;language=ca</vt:lpwstr>
      </vt:variant>
      <vt:variant>
        <vt:lpwstr/>
      </vt:variant>
      <vt:variant>
        <vt:i4>3276908</vt:i4>
      </vt:variant>
      <vt:variant>
        <vt:i4>15</vt:i4>
      </vt:variant>
      <vt:variant>
        <vt:i4>0</vt:i4>
      </vt:variant>
      <vt:variant>
        <vt:i4>5</vt:i4>
      </vt:variant>
      <vt:variant>
        <vt:lpwstr>https://seuelectronica.palma.es/portal/PALMA/sede/se_contenedor2.jsp?seccion=s_fdes_d4_v2.jsp&amp;contenido=96557&amp;tipo=6&amp;nivel=1400&amp;codResi=1&amp;language=ca</vt:lpwstr>
      </vt:variant>
      <vt:variant>
        <vt:lpwstr/>
      </vt:variant>
      <vt:variant>
        <vt:i4>1572898</vt:i4>
      </vt:variant>
      <vt:variant>
        <vt:i4>12</vt:i4>
      </vt:variant>
      <vt:variant>
        <vt:i4>0</vt:i4>
      </vt:variant>
      <vt:variant>
        <vt:i4>5</vt:i4>
      </vt:variant>
      <vt:variant>
        <vt:lpwstr>https://www.palma.cat/portal/PALMA/contenedor1.jsp?seccion=s_fdes_d4_v2.jsp&amp;contenido=80331&amp;tipo=6&amp;nivel=1400&amp;codResi=1&amp;language=ca</vt:lpwstr>
      </vt:variant>
      <vt:variant>
        <vt:lpwstr/>
      </vt:variant>
      <vt:variant>
        <vt:i4>1835042</vt:i4>
      </vt:variant>
      <vt:variant>
        <vt:i4>9</vt:i4>
      </vt:variant>
      <vt:variant>
        <vt:i4>0</vt:i4>
      </vt:variant>
      <vt:variant>
        <vt:i4>5</vt:i4>
      </vt:variant>
      <vt:variant>
        <vt:lpwstr>https://www.palma.cat/portal/PALMA/contenedor1.jsp?seccion=s_fdes_d4_v1.jsp&amp;contenido=86819&amp;tipo=6&amp;nivel=1400&amp;codResi=1&amp;language=ca</vt:lpwstr>
      </vt:variant>
      <vt:variant>
        <vt:lpwstr/>
      </vt:variant>
      <vt:variant>
        <vt:i4>327791</vt:i4>
      </vt:variant>
      <vt:variant>
        <vt:i4>6</vt:i4>
      </vt:variant>
      <vt:variant>
        <vt:i4>0</vt:i4>
      </vt:variant>
      <vt:variant>
        <vt:i4>5</vt:i4>
      </vt:variant>
      <vt:variant>
        <vt:lpwstr>http://intranet.cort1.pm/portal/PALMA/intranet/intranet_contenedor1.jsp?seccion=s_fdes_d4_v1.jsp&amp;codbusqueda=2544&amp;language=ca&amp;codResi=1&amp;codMenuPN=433&amp;codMenu=2372&amp;layout=intranet_contenedor1.jsp</vt:lpwstr>
      </vt:variant>
      <vt:variant>
        <vt:lpwstr/>
      </vt:variant>
      <vt:variant>
        <vt:i4>1507367</vt:i4>
      </vt:variant>
      <vt:variant>
        <vt:i4>3</vt:i4>
      </vt:variant>
      <vt:variant>
        <vt:i4>0</vt:i4>
      </vt:variant>
      <vt:variant>
        <vt:i4>5</vt:i4>
      </vt:variant>
      <vt:variant>
        <vt:lpwstr>https://www.palma.cat/portal/PALMA/contenedor1.jsp?seccion=s_fdes_d4_v1.jsp&amp;contenido=99653&amp;tipo=6&amp;nivel=1400&amp;codResi=1&amp;language=ca</vt:lpwstr>
      </vt:variant>
      <vt:variant>
        <vt:lpwstr/>
      </vt:variant>
      <vt:variant>
        <vt:i4>1441836</vt:i4>
      </vt:variant>
      <vt:variant>
        <vt:i4>0</vt:i4>
      </vt:variant>
      <vt:variant>
        <vt:i4>0</vt:i4>
      </vt:variant>
      <vt:variant>
        <vt:i4>5</vt:i4>
      </vt:variant>
      <vt:variant>
        <vt:lpwstr>https://www.palma.cat/portal/PALMA/contenedor1.jsp?seccion=s_fdes_d4_v1.jsp&amp;contenido=89847&amp;tipo=6&amp;nivel=1400&amp;codResi=1&amp;language=ca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Monar Lora</dc:creator>
  <cp:lastModifiedBy>Ribas Pizà, Andreu</cp:lastModifiedBy>
  <cp:revision>4</cp:revision>
  <cp:lastPrinted>2024-09-16T11:09:00Z</cp:lastPrinted>
  <dcterms:created xsi:type="dcterms:W3CDTF">2024-09-16T11:04:00Z</dcterms:created>
  <dcterms:modified xsi:type="dcterms:W3CDTF">2024-09-16T11:09:00Z</dcterms:modified>
</cp:coreProperties>
</file>